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CCD9" w14:textId="77777777" w:rsidR="002F4AAD" w:rsidRPr="002F4AAD" w:rsidRDefault="002F4AAD" w:rsidP="002F4AAD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4AAD">
        <w:rPr>
          <w:rStyle w:val="markedcontent"/>
          <w:rFonts w:ascii="Times New Roman" w:hAnsi="Times New Roman" w:cs="Times New Roman"/>
          <w:b/>
          <w:sz w:val="24"/>
          <w:szCs w:val="24"/>
        </w:rPr>
        <w:t>ЛИЦЕНЗИОННЫЙ ДОГОВОР – ОФЕРТА</w:t>
      </w:r>
    </w:p>
    <w:p w14:paraId="04769EB8" w14:textId="4FE89357" w:rsidR="002F4AAD" w:rsidRPr="002F4AAD" w:rsidRDefault="00513FC9" w:rsidP="002F4AAD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Редакция от: «</w:t>
      </w:r>
      <w:r w:rsidR="00264D4F">
        <w:rPr>
          <w:rStyle w:val="markedcontent"/>
          <w:rFonts w:ascii="Times New Roman" w:hAnsi="Times New Roman" w:cs="Times New Roman"/>
          <w:sz w:val="24"/>
          <w:szCs w:val="24"/>
        </w:rPr>
        <w:t>31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января 2023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</w:p>
    <w:p w14:paraId="55B39A56" w14:textId="77777777" w:rsidR="002F4AAD" w:rsidRPr="00C46970" w:rsidRDefault="002F4AAD" w:rsidP="002F4AA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34B67F" w14:textId="5BF03AFA" w:rsidR="00925AD0" w:rsidRDefault="002F4AAD" w:rsidP="00C46970">
      <w:pPr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>Настоящая Оферта содержит условия Лицензионного Договора на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программного продукта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«Универсальная платежная система корпораций» (Corp.bank) (далее – Система, Corp.bank) и программного продукта «Мультибанк для корпоративного казначейства» (далее – Мультибанк)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предназначенных для создания единого канала подключения одновременно к информационным системам одного или нескольких банков для обмена финансовыми сообщениями</w:t>
      </w:r>
      <w:r w:rsidR="00057341">
        <w:rPr>
          <w:rStyle w:val="markedcontent"/>
          <w:rFonts w:ascii="Times New Roman" w:hAnsi="Times New Roman" w:cs="Times New Roman"/>
          <w:sz w:val="24"/>
          <w:szCs w:val="24"/>
        </w:rPr>
        <w:t>, подписания и отправки платежей, загрузки и обработки выписок и решения других задач в объеме согласно руководств пользователей соответствующих программных продуктов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(далее – Договор)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 является публичным предложением </w:t>
      </w:r>
      <w:r w:rsidR="00C31AB9">
        <w:rPr>
          <w:rStyle w:val="markedcontent"/>
          <w:rFonts w:ascii="Times New Roman" w:hAnsi="Times New Roman" w:cs="Times New Roman"/>
          <w:sz w:val="24"/>
          <w:szCs w:val="24"/>
        </w:rPr>
        <w:t>ООО «КАЗНАЧЕЙСКИЕ ТЕХНОЛОГИИ»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к заключению Договора в соответствии со ст. 437 Гражданского Кодекса РФ. </w:t>
      </w:r>
    </w:p>
    <w:p w14:paraId="0F4A1D80" w14:textId="77777777" w:rsidR="002F4AAD" w:rsidRPr="002F4AAD" w:rsidRDefault="002F4AAD" w:rsidP="002F4AAD">
      <w:pPr>
        <w:pStyle w:val="a4"/>
        <w:numPr>
          <w:ilvl w:val="0"/>
          <w:numId w:val="1"/>
        </w:num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4AAD">
        <w:rPr>
          <w:rStyle w:val="markedcontent"/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295A788A" w14:textId="77777777" w:rsidR="002F4AAD" w:rsidRDefault="002F4AAD" w:rsidP="002F4AAD">
      <w:pPr>
        <w:pStyle w:val="a4"/>
        <w:ind w:left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4AAD">
        <w:rPr>
          <w:rFonts w:ascii="Times New Roman" w:hAnsi="Times New Roman" w:cs="Times New Roman"/>
          <w:sz w:val="24"/>
          <w:szCs w:val="24"/>
        </w:rPr>
        <w:br/>
      </w:r>
      <w:r w:rsidRPr="00C55CF3">
        <w:rPr>
          <w:rStyle w:val="markedcontent"/>
          <w:rFonts w:ascii="Times New Roman" w:hAnsi="Times New Roman" w:cs="Times New Roman"/>
          <w:sz w:val="24"/>
          <w:szCs w:val="24"/>
        </w:rPr>
        <w:t>В целях Договора нижеприведенные термины используются в следующих значениях:</w:t>
      </w:r>
    </w:p>
    <w:p w14:paraId="0ECF1316" w14:textId="5F7FEB85" w:rsidR="005875B6" w:rsidRPr="00264D4F" w:rsidRDefault="005875B6" w:rsidP="005875B6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75B6">
        <w:rPr>
          <w:rStyle w:val="markedcontent"/>
          <w:rFonts w:ascii="Times New Roman" w:hAnsi="Times New Roman" w:cs="Times New Roman"/>
          <w:b/>
          <w:sz w:val="24"/>
          <w:szCs w:val="24"/>
        </w:rPr>
        <w:t>1.1.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1DC9">
        <w:rPr>
          <w:rStyle w:val="markedcontent"/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 результат интеллектуальной деятельности, программный продукт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«Универсальная платежная 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истема корпораций» (Corp.bank)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программный продукт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«Мультибанк для корпоративного казначейства» (далее – Мультибанк)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исключительные права на использование которых принадлежат Лицензиару. Описание продуктов</w:t>
      </w:r>
      <w:r w:rsidRP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 размещено в сети Интернет на Сайте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Лицензиара по адресу </w:t>
      </w:r>
      <w:hyperlink r:id="rId6" w:history="1">
        <w:r w:rsidR="00264D4F" w:rsidRPr="00541BE7">
          <w:rPr>
            <w:rStyle w:val="a3"/>
            <w:rFonts w:ascii="Times New Roman" w:hAnsi="Times New Roman" w:cs="Times New Roman"/>
            <w:sz w:val="24"/>
            <w:szCs w:val="24"/>
          </w:rPr>
          <w:t>https://corpbank.su/</w:t>
        </w:r>
      </w:hyperlink>
      <w:r w:rsidR="00264D4F" w:rsidRPr="00264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91BFB60" w14:textId="77777777" w:rsidR="002F4AAD" w:rsidRPr="00C55CF3" w:rsidRDefault="005875B6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3295">
        <w:rPr>
          <w:rStyle w:val="markedcontent"/>
          <w:rFonts w:ascii="Times New Roman" w:hAnsi="Times New Roman" w:cs="Times New Roman"/>
          <w:b/>
          <w:sz w:val="24"/>
          <w:szCs w:val="24"/>
        </w:rPr>
        <w:t>1.2</w:t>
      </w:r>
      <w:r w:rsidR="002F4AAD" w:rsidRPr="00153295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Оферта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- публичное предложение Лицензиара, адресованное любому лицу, заключить с ним настоящий лицензионный договор (далее — Договор).</w:t>
      </w:r>
    </w:p>
    <w:p w14:paraId="01875730" w14:textId="77777777" w:rsidR="002F4AAD" w:rsidRPr="00C55CF3" w:rsidRDefault="005875B6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1.3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Акцепт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- полное и безоговорочное принятие Лицензиатом условий Договора.</w:t>
      </w:r>
    </w:p>
    <w:p w14:paraId="40288097" w14:textId="77777777" w:rsidR="00153295" w:rsidRDefault="005875B6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1.4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Лицензиар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 w:rsidR="00925AD0" w:rsidRPr="00C55CF3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«КАЗНАЧЕЙСКИЕ ТЕХНОЛОГИИ» (ИНН 9731067462),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заключивший с Лицензиатом Договор о предоставлении прав на использование 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программного продукта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Универсальная платежная система корпораций» (Corp.bank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и программного продукта «Мультибанк для корпоративного казначейства»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(простую(неисключительную) лицензию).</w:t>
      </w:r>
      <w:r w:rsidR="00925AD0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CD9E484" w14:textId="77777777" w:rsidR="00925AD0" w:rsidRPr="00C55CF3" w:rsidRDefault="00153295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1.5.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Лицензиат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- совершившее акцепт настоящей Офе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рты физическое либо юридическое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лицо, в лице своего представителя, действующего от имени данного юридического лица при взаимодействии с Лицензиаром.</w:t>
      </w:r>
    </w:p>
    <w:p w14:paraId="7E208214" w14:textId="77777777" w:rsidR="002F4AAD" w:rsidRPr="00C55CF3" w:rsidRDefault="00153295" w:rsidP="002F4AAD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1.6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Простая неисключительная лицензия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– неисключительное право использовать</w:t>
      </w:r>
      <w:r w:rsidR="00FF4E4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>экземпляр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программных продуктов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Corp.bank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r w:rsidR="00C51EE2" w:rsidRPr="00C46970">
        <w:rPr>
          <w:rStyle w:val="markedcontent"/>
          <w:rFonts w:ascii="Times New Roman" w:hAnsi="Times New Roman" w:cs="Times New Roman"/>
          <w:sz w:val="24"/>
          <w:szCs w:val="24"/>
        </w:rPr>
        <w:t>Мультибанк</w:t>
      </w:r>
      <w:r w:rsidR="00C51EE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на территории Российской Федерации для собственного потребления под обозначенным Лицензиаром именем, без права переделки или иной переработки, без права распространения. </w:t>
      </w:r>
    </w:p>
    <w:p w14:paraId="402B2949" w14:textId="77777777" w:rsidR="00925AD0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2F4AAD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Стороны(-а)</w:t>
      </w:r>
      <w:r w:rsidR="002F4AAD"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– Лицензиар и (или) Лицензиат.</w:t>
      </w:r>
    </w:p>
    <w:p w14:paraId="52DB9E46" w14:textId="77777777" w:rsidR="00A42392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  <w:r w:rsidR="00A42392" w:rsidRPr="006E62A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6E62AB" w:rsidRPr="006E62A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Сайт Лицензиара- </w:t>
      </w:r>
    </w:p>
    <w:p w14:paraId="4E53CB94" w14:textId="3AB2CBF1" w:rsidR="006E62AB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>
        <w:rPr>
          <w:rStyle w:val="markedcontent"/>
          <w:rFonts w:ascii="Times New Roman" w:hAnsi="Times New Roman" w:cs="Times New Roman"/>
          <w:b/>
          <w:sz w:val="24"/>
          <w:szCs w:val="24"/>
        </w:rPr>
        <w:t>9</w:t>
      </w:r>
      <w:r w:rsidR="006E62AB" w:rsidRPr="006E62AB">
        <w:rPr>
          <w:rStyle w:val="markedcontent"/>
          <w:rFonts w:ascii="Times New Roman" w:hAnsi="Times New Roman" w:cs="Times New Roman"/>
          <w:b/>
          <w:sz w:val="24"/>
          <w:szCs w:val="24"/>
        </w:rPr>
        <w:t>. Заявка</w:t>
      </w:r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 w:rsidR="00264D4F">
        <w:rPr>
          <w:rStyle w:val="markedcontent"/>
          <w:rFonts w:ascii="Times New Roman" w:hAnsi="Times New Roman" w:cs="Times New Roman"/>
          <w:sz w:val="24"/>
          <w:szCs w:val="24"/>
        </w:rPr>
        <w:t xml:space="preserve">документ </w:t>
      </w:r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электронная форма, размещенная по адресу: </w:t>
      </w:r>
      <w:hyperlink r:id="rId7" w:history="1">
        <w:hyperlink r:id="rId8" w:history="1">
          <w:r w:rsidR="000D4CC8" w:rsidRPr="00541BE7">
            <w:rPr>
              <w:rStyle w:val="a3"/>
              <w:rFonts w:ascii="Times New Roman" w:hAnsi="Times New Roman" w:cs="Times New Roman"/>
              <w:sz w:val="24"/>
              <w:szCs w:val="24"/>
            </w:rPr>
            <w:t>https://corpbank.su/</w:t>
          </w:r>
        </w:hyperlink>
        <w:r w:rsidR="006E62AB" w:rsidRPr="006E62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которую</w:t>
        </w:r>
      </w:hyperlink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E62AB">
        <w:rPr>
          <w:rStyle w:val="markedcontent"/>
          <w:rFonts w:ascii="Times New Roman" w:hAnsi="Times New Roman" w:cs="Times New Roman"/>
          <w:sz w:val="24"/>
          <w:szCs w:val="24"/>
        </w:rPr>
        <w:t>Л</w:t>
      </w:r>
      <w:r w:rsidR="006E62AB" w:rsidRPr="006E62AB">
        <w:rPr>
          <w:rStyle w:val="markedcontent"/>
          <w:rFonts w:ascii="Times New Roman" w:hAnsi="Times New Roman" w:cs="Times New Roman"/>
          <w:sz w:val="24"/>
          <w:szCs w:val="24"/>
        </w:rPr>
        <w:t>ицензиату необходимо заполнить для приобретения простой (неисключительной) лицензии на Продукт.</w:t>
      </w:r>
    </w:p>
    <w:p w14:paraId="7FB5D909" w14:textId="77777777" w:rsidR="006E62AB" w:rsidRPr="0039341D" w:rsidRDefault="005875B6" w:rsidP="00925AD0">
      <w:pPr>
        <w:pStyle w:val="a4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341D"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153295" w:rsidRPr="0039341D">
        <w:rPr>
          <w:rStyle w:val="markedcontent"/>
          <w:rFonts w:ascii="Times New Roman" w:hAnsi="Times New Roman" w:cs="Times New Roman"/>
          <w:b/>
          <w:sz w:val="24"/>
          <w:szCs w:val="24"/>
        </w:rPr>
        <w:t>10</w:t>
      </w:r>
      <w:r w:rsidR="006E62AB" w:rsidRPr="0039341D">
        <w:rPr>
          <w:rStyle w:val="markedcontent"/>
          <w:rFonts w:ascii="Times New Roman" w:hAnsi="Times New Roman" w:cs="Times New Roman"/>
          <w:b/>
          <w:sz w:val="24"/>
          <w:szCs w:val="24"/>
        </w:rPr>
        <w:t>. Лицензионное вознаграждение -</w:t>
      </w:r>
      <w:r w:rsidR="006E62AB" w:rsidRPr="0039341D">
        <w:rPr>
          <w:rStyle w:val="markedcontent"/>
          <w:rFonts w:ascii="Times New Roman" w:hAnsi="Times New Roman" w:cs="Times New Roman"/>
          <w:sz w:val="24"/>
          <w:szCs w:val="24"/>
        </w:rPr>
        <w:t xml:space="preserve"> стоимость Права за использование Продукта.</w:t>
      </w:r>
    </w:p>
    <w:p w14:paraId="7B7CACAC" w14:textId="77777777" w:rsidR="00925AD0" w:rsidRPr="00C55CF3" w:rsidRDefault="002F4AAD" w:rsidP="00C55CF3">
      <w:pPr>
        <w:pStyle w:val="a4"/>
        <w:spacing w:after="0"/>
        <w:ind w:left="0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5875B6">
        <w:rPr>
          <w:rStyle w:val="markedcontent"/>
          <w:rFonts w:ascii="Times New Roman" w:hAnsi="Times New Roman" w:cs="Times New Roman"/>
          <w:b/>
          <w:sz w:val="24"/>
          <w:szCs w:val="24"/>
        </w:rPr>
        <w:t>.11</w:t>
      </w:r>
      <w:r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. П</w:t>
      </w:r>
      <w:r w:rsidR="00925AD0"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>илотный</w:t>
      </w:r>
      <w:r w:rsidRPr="00C55C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период –</w:t>
      </w:r>
      <w:r w:rsidRPr="00C55CF3">
        <w:rPr>
          <w:rStyle w:val="markedcontent"/>
          <w:rFonts w:ascii="Times New Roman" w:hAnsi="Times New Roman" w:cs="Times New Roman"/>
          <w:sz w:val="24"/>
          <w:szCs w:val="24"/>
        </w:rPr>
        <w:t xml:space="preserve"> период </w:t>
      </w:r>
      <w:r w:rsidR="00925AD0" w:rsidRPr="00C55CF3">
        <w:rPr>
          <w:rStyle w:val="markedcontent"/>
          <w:rFonts w:ascii="Times New Roman" w:hAnsi="Times New Roman" w:cs="Times New Roman"/>
          <w:sz w:val="24"/>
          <w:szCs w:val="24"/>
        </w:rPr>
        <w:t>установки, настройки Corp.bank и Мультибанк, а также работы по доведению систем Corp.bank и Мультибанк до потребительских характеристик, которые необходимы Лицензиату для эффективного использования систем Corp.bank и Мультибанк.</w:t>
      </w:r>
    </w:p>
    <w:p w14:paraId="78F94694" w14:textId="5EDA0B50" w:rsidR="00C55CF3" w:rsidRDefault="0039341D" w:rsidP="0039341D">
      <w:pPr>
        <w:pStyle w:val="a9"/>
        <w:ind w:firstLine="284"/>
        <w:rPr>
          <w:bCs/>
          <w:sz w:val="24"/>
          <w:szCs w:val="24"/>
        </w:rPr>
      </w:pPr>
      <w:r w:rsidRPr="0039341D">
        <w:rPr>
          <w:rStyle w:val="markedcontent"/>
          <w:b/>
          <w:sz w:val="24"/>
          <w:szCs w:val="24"/>
        </w:rPr>
        <w:t>1.12</w:t>
      </w:r>
      <w:r w:rsidR="00C55CF3" w:rsidRPr="0039341D">
        <w:rPr>
          <w:rStyle w:val="markedcontent"/>
          <w:b/>
          <w:sz w:val="24"/>
          <w:szCs w:val="24"/>
        </w:rPr>
        <w:t>.</w:t>
      </w:r>
      <w:r w:rsidR="00C55CF3" w:rsidRPr="0039341D">
        <w:rPr>
          <w:rStyle w:val="markedcontent"/>
          <w:sz w:val="24"/>
          <w:szCs w:val="24"/>
        </w:rPr>
        <w:t xml:space="preserve"> </w:t>
      </w:r>
      <w:r w:rsidR="00C55CF3" w:rsidRPr="0039341D">
        <w:rPr>
          <w:b/>
          <w:bCs/>
          <w:sz w:val="24"/>
          <w:szCs w:val="24"/>
        </w:rPr>
        <w:t xml:space="preserve">Оплачиваемый период </w:t>
      </w:r>
      <w:r w:rsidR="00C55CF3" w:rsidRPr="0039341D">
        <w:rPr>
          <w:bCs/>
          <w:sz w:val="24"/>
          <w:szCs w:val="24"/>
        </w:rPr>
        <w:t>– период</w:t>
      </w:r>
      <w:r w:rsidR="00C55CF3" w:rsidRPr="0039341D">
        <w:rPr>
          <w:b/>
          <w:bCs/>
          <w:sz w:val="24"/>
          <w:szCs w:val="24"/>
        </w:rPr>
        <w:t xml:space="preserve"> </w:t>
      </w:r>
      <w:r w:rsidR="00C55CF3" w:rsidRPr="0039341D">
        <w:rPr>
          <w:bCs/>
          <w:sz w:val="24"/>
          <w:szCs w:val="24"/>
        </w:rPr>
        <w:t xml:space="preserve">с даты, указанной в Акте ввода в ПЭ (форма согласно Приложения № </w:t>
      </w:r>
      <w:r w:rsidR="004E2D4F" w:rsidRPr="004E2D4F">
        <w:rPr>
          <w:bCs/>
          <w:sz w:val="24"/>
          <w:szCs w:val="24"/>
        </w:rPr>
        <w:t>3</w:t>
      </w:r>
      <w:r w:rsidR="00C55CF3" w:rsidRPr="0039341D">
        <w:rPr>
          <w:bCs/>
          <w:sz w:val="24"/>
          <w:szCs w:val="24"/>
        </w:rPr>
        <w:t xml:space="preserve"> по дату окончания </w:t>
      </w:r>
      <w:r w:rsidRPr="0039341D">
        <w:rPr>
          <w:bCs/>
          <w:sz w:val="24"/>
          <w:szCs w:val="24"/>
        </w:rPr>
        <w:t>Срока предоставление прав.</w:t>
      </w:r>
    </w:p>
    <w:p w14:paraId="6DF0D47A" w14:textId="0DDA3AB1" w:rsidR="00C06029" w:rsidRPr="0039341D" w:rsidRDefault="00C06029" w:rsidP="0039341D">
      <w:pPr>
        <w:pStyle w:val="a9"/>
        <w:ind w:firstLine="284"/>
        <w:rPr>
          <w:bCs/>
          <w:sz w:val="24"/>
          <w:szCs w:val="24"/>
        </w:rPr>
      </w:pPr>
      <w:r w:rsidRPr="005A19C7">
        <w:rPr>
          <w:b/>
          <w:bCs/>
          <w:sz w:val="24"/>
          <w:szCs w:val="24"/>
        </w:rPr>
        <w:t>1.13.</w:t>
      </w:r>
      <w:r>
        <w:rPr>
          <w:bCs/>
          <w:sz w:val="24"/>
          <w:szCs w:val="24"/>
        </w:rPr>
        <w:t xml:space="preserve"> </w:t>
      </w:r>
      <w:r w:rsidR="005A19C7">
        <w:rPr>
          <w:b/>
          <w:bCs/>
          <w:sz w:val="24"/>
          <w:szCs w:val="24"/>
        </w:rPr>
        <w:t xml:space="preserve">Период использования Продукта- </w:t>
      </w:r>
      <w:r w:rsidR="005A19C7">
        <w:rPr>
          <w:bCs/>
          <w:sz w:val="24"/>
          <w:szCs w:val="24"/>
        </w:rPr>
        <w:t>срок, на который предоставляется право на использование Продукта.</w:t>
      </w:r>
      <w:r w:rsidRPr="005A19C7">
        <w:rPr>
          <w:bCs/>
          <w:sz w:val="24"/>
          <w:szCs w:val="24"/>
        </w:rPr>
        <w:t xml:space="preserve"> </w:t>
      </w:r>
    </w:p>
    <w:p w14:paraId="0E15A4F6" w14:textId="77777777" w:rsidR="0039341D" w:rsidRPr="00C55CF3" w:rsidRDefault="0039341D" w:rsidP="0039341D">
      <w:pPr>
        <w:pStyle w:val="a9"/>
        <w:ind w:firstLine="284"/>
        <w:rPr>
          <w:sz w:val="24"/>
          <w:szCs w:val="24"/>
        </w:rPr>
      </w:pPr>
    </w:p>
    <w:p w14:paraId="6F663B52" w14:textId="77777777" w:rsidR="000016EB" w:rsidRPr="00741E39" w:rsidRDefault="000016EB" w:rsidP="00FF4E4D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03481">
        <w:rPr>
          <w:rStyle w:val="markedcontent"/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14:paraId="3FFE9D58" w14:textId="77777777" w:rsidR="00A558CD" w:rsidRDefault="000016EB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F4E4D">
        <w:rPr>
          <w:rStyle w:val="markedcontent"/>
          <w:rFonts w:ascii="Times New Roman" w:hAnsi="Times New Roman" w:cs="Times New Roman"/>
          <w:sz w:val="24"/>
          <w:szCs w:val="24"/>
        </w:rPr>
        <w:t>2.1. Лицензиар обязуется предоставить Лицензиату право на использование (простую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 xml:space="preserve"> (неисключительную) лицензию) на Систему и Мультибанк в пределах, уст</w:t>
      </w:r>
      <w:r w:rsid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ановленных настоящим Договором, </w:t>
      </w:r>
      <w:r w:rsidR="005875B6" w:rsidRPr="005875B6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75B6" w:rsidRPr="005875B6">
        <w:rPr>
          <w:rStyle w:val="markedcontent"/>
          <w:rFonts w:ascii="Times New Roman" w:hAnsi="Times New Roman" w:cs="Times New Roman"/>
          <w:sz w:val="24"/>
          <w:szCs w:val="24"/>
        </w:rPr>
        <w:t>Лицензиат обязуется оплатить вышеуказанное Право использования в порядке и на условиях</w:t>
      </w:r>
      <w:r w:rsidR="005875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75B6" w:rsidRPr="005875B6">
        <w:rPr>
          <w:rStyle w:val="markedcontent"/>
          <w:rFonts w:ascii="Times New Roman" w:hAnsi="Times New Roman" w:cs="Times New Roman"/>
          <w:sz w:val="24"/>
          <w:szCs w:val="24"/>
        </w:rPr>
        <w:t>настоящего Договора.</w:t>
      </w:r>
    </w:p>
    <w:p w14:paraId="293B2EF3" w14:textId="77777777" w:rsidR="008631DA" w:rsidRDefault="00BA7027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2.2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. Перечень Приложений, на которые предоставляется Лицензия, срок действия Лицензии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размер лицензионного вознаграждения за ее предоставление, а также прочие необходимые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условия Договора определяются на основании сведений, предоставленных Лицензиатом при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оформлении </w:t>
      </w:r>
      <w:r w:rsidR="00196D2E">
        <w:rPr>
          <w:rStyle w:val="markedcontent"/>
          <w:rFonts w:ascii="Times New Roman" w:hAnsi="Times New Roman" w:cs="Times New Roman"/>
          <w:sz w:val="24"/>
          <w:szCs w:val="24"/>
        </w:rPr>
        <w:t>Заявки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B707064" w14:textId="52326A32" w:rsidR="00BA7027" w:rsidRDefault="00B727A1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2.3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Обязательным условием заключения Договора и его исполнения является безоговорочное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принятие и соблюдение Лицензиатом, применяемых к отношениям Сторон по Договору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требований и положений, 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t>определенных настоящей Офертой.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br/>
        <w:t>2.4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Лицензия прекращается с момента истечения срока ее действия, оплаченного по условиям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лицензионного вознаграждения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, а также досрочного прекращения Договора по основаниям, предусмотренным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настоящей Офертой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3948186" w14:textId="0D415CC0" w:rsidR="00A558CD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2.5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. Лицензиат вправе осуществлять право на использование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 xml:space="preserve">Системы и Мультибанка 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339B950" w14:textId="70231030" w:rsidR="00B40595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2.6</w:t>
      </w:r>
      <w:r w:rsidR="00B40595" w:rsidRPr="00A558CD">
        <w:rPr>
          <w:rStyle w:val="markedcontent"/>
          <w:rFonts w:ascii="Times New Roman" w:hAnsi="Times New Roman" w:cs="Times New Roman"/>
          <w:sz w:val="24"/>
          <w:szCs w:val="24"/>
        </w:rPr>
        <w:t>. Настоящая Оферта акцептуетс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я Лицензиатом </w:t>
      </w:r>
      <w:r w:rsidR="00C06029">
        <w:rPr>
          <w:rStyle w:val="markedcontent"/>
          <w:rFonts w:ascii="Times New Roman" w:hAnsi="Times New Roman" w:cs="Times New Roman"/>
          <w:sz w:val="24"/>
          <w:szCs w:val="24"/>
        </w:rPr>
        <w:t xml:space="preserve">путем </w:t>
      </w:r>
      <w:r w:rsidR="00C0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 в адрес Лицензиара.</w:t>
      </w:r>
    </w:p>
    <w:p w14:paraId="1886FE6B" w14:textId="77777777" w:rsidR="00A558CD" w:rsidRDefault="00A558CD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B05DF" w14:textId="77777777" w:rsidR="00C8574B" w:rsidRPr="0039419B" w:rsidRDefault="00C8574B" w:rsidP="00C857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ИСКЛЮЧИТЕЛЬНЫЕ ПРАВА</w:t>
      </w:r>
    </w:p>
    <w:p w14:paraId="267CFBED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все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является объектом интеллектуальной собственности Лицензиара и защищается нормами законодательства Российской Федерации и международными соглашениями в сфере интеллектуальной собственности. Нарушение целостности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нарушение систем защиты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копирование исходного кода 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</w:t>
      </w:r>
      <w:r w:rsidR="00A558CD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компонентов полностью или в части, а также иные действия, нарушающие исключительные права Лицензиара на 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допускаются. Лицензиат несет гражданско-правовую, административную либо уголовную ответственность в соответствии с законодательством Российской Федерации, в том числе обязанность исполнить решение суда по требованию Лицензиара или правообладателя о признании права, о пресечении действий, нарушающих право или создающих угрозу его нарушения, о возмещении убытков, о публикации решения суда о допущенном нарушении с указанием действительного правообладателя, о возмещении убытков либо выплате компенсации. </w:t>
      </w:r>
    </w:p>
    <w:p w14:paraId="23D98A9E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Лицензиар гарантирует, что обладает всем необходимым объемом прав на 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их Лицензиату, включая документацию к 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Продукту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A788DE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Право использования П</w:t>
      </w:r>
      <w:r w:rsidR="0039419B"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только Лицензиату, а также работникам Лицензиата и уполномоченным им лицам в целях использования Лицензиатом 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права передачи иным третьим лицам, исключительно в объеме, оговоренном Договором, если нет письменного согласия Лицензиара на иное. </w:t>
      </w:r>
    </w:p>
    <w:p w14:paraId="153A92B4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Лицензиату не предоставляется право собственности на 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а только право использования 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в соответствии с условиями, которые обозначены в Договоре. </w:t>
      </w:r>
    </w:p>
    <w:p w14:paraId="031AC628" w14:textId="77777777" w:rsidR="00C8574B" w:rsidRPr="0039419B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Лицензиату не предоставляются никакие права на использование товарных знаков и знаков обслуживания Лицензиара и (или) его партнеров. </w:t>
      </w:r>
    </w:p>
    <w:p w14:paraId="353099F0" w14:textId="77777777" w:rsidR="00061C3E" w:rsidRDefault="00C8574B" w:rsidP="00C857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Лицензиат не вправе копировать, распространять П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9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в любой форме, в том числе в виде исходного кода, каким-либо способом, в том числе сдавать в аренду, безвозмездное пользование, либо в прокат.</w:t>
      </w:r>
    </w:p>
    <w:p w14:paraId="248E68E1" w14:textId="77777777" w:rsidR="0039419B" w:rsidRPr="00153295" w:rsidRDefault="0039419B" w:rsidP="00C8574B">
      <w:pPr>
        <w:spacing w:after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A3E4F" w14:textId="77777777" w:rsidR="00D03481" w:rsidRPr="00D03481" w:rsidRDefault="00FE403E" w:rsidP="00D034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85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03481" w:rsidRPr="00D0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ПРЕДОСТАВЛЕНИЯ ПРАВ НА </w:t>
      </w:r>
      <w:r w:rsidR="0022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</w:t>
      </w:r>
    </w:p>
    <w:p w14:paraId="4F150383" w14:textId="34EC91D2" w:rsidR="00643630" w:rsidRDefault="00FE403E" w:rsidP="00FE4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Права использования Продукта 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заполняет Заявку по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hyperlink r:id="rId9" w:history="1">
        <w:r w:rsidR="007978D1" w:rsidRPr="00541BE7">
          <w:rPr>
            <w:rStyle w:val="a3"/>
            <w:rFonts w:ascii="Times New Roman" w:hAnsi="Times New Roman" w:cs="Times New Roman"/>
            <w:sz w:val="24"/>
            <w:szCs w:val="24"/>
          </w:rPr>
          <w:t>https://corpbank.su/</w:t>
        </w:r>
      </w:hyperlink>
      <w:r w:rsidR="007978D1" w:rsidRPr="00264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установленной Форме (</w:t>
      </w:r>
      <w:r w:rsidR="00D6195B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AF4DAF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направляет на электронную почту</w:t>
      </w:r>
      <w:r w:rsid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</w:t>
        </w:r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treasurysystems</w:t>
        </w:r>
        <w:proofErr w:type="spellEnd"/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978D1" w:rsidRPr="006F36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F4DAF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3495DF" w14:textId="7CEBB4DC" w:rsidR="00643630" w:rsidRDefault="00BB03D8" w:rsidP="006436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Заполняя и отправляя Заявку, 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подтверждает согласие и разрешает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нзиару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обрабатывать указанные в ней персональные данные, исключительно с целью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обязательств по настоящему Договору. Под обработкой персональных данных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понимаются действия (операции) или совокупность действий (операций), совершаемых с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средств автоматизации или без использования таких средств с персональными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данными, включая сбор, систематизацию, накопление, хранение, уточнение (обновление,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извлечение, использование, передачу (распространение, предоставление, доступ), в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 контролирующие органы, обезличивание, блокирование, удаление, уничтожение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 При обработке персональных данных Лицензиар руководствуется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действующей </w:t>
      </w:r>
      <w:r w:rsid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Федерального закона №</w:t>
      </w:r>
      <w:r w:rsidR="00643630" w:rsidRPr="0064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от 29.07.2006 «О персональных данных».</w:t>
      </w:r>
    </w:p>
    <w:p w14:paraId="206691B0" w14:textId="77777777" w:rsidR="00643630" w:rsidRDefault="00BB03D8" w:rsidP="006436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630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Лицензиат в течение 3 (трёх) рабочих дней с даты получения Заявки формирует счет на</w:t>
      </w:r>
      <w:r w:rsidR="00643630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оплату</w:t>
      </w:r>
      <w:r w:rsidR="00D6195B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 приема-передачи прав (Приложение №2)</w:t>
      </w:r>
      <w:r w:rsidR="00643630" w:rsidRPr="0020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на электронную почту Лицензиата, указанную в Заявке.</w:t>
      </w:r>
    </w:p>
    <w:p w14:paraId="19EFC237" w14:textId="77777777" w:rsidR="00A40407" w:rsidRPr="007978D1" w:rsidRDefault="00BB03D8" w:rsidP="00995635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дней с момента подписания настоящего договора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предоставляет дистрибутивы в объёме передачи лицензий.</w:t>
      </w:r>
    </w:p>
    <w:p w14:paraId="1DFA7114" w14:textId="77777777" w:rsidR="00995635" w:rsidRPr="007978D1" w:rsidRDefault="00A40407" w:rsidP="00995635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рамках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 периода происходит установка, настройка Corp.bank и Мультибанк, а также работы по доведению систем Corp.bank и Мультибанк до потребительских характеристик, которые необходимы Лицензиату для эффективного использования систем Corp.bank и Мультибанк.</w:t>
      </w:r>
    </w:p>
    <w:p w14:paraId="2BD0CF7A" w14:textId="77777777" w:rsidR="00995635" w:rsidRPr="007978D1" w:rsidRDefault="00995635" w:rsidP="00995635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дата начала Пилотного периода фиксируется Актом приема-передачи прав (Приложение № </w:t>
      </w:r>
      <w:r w:rsidR="00D6195B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4B4528A" w14:textId="77777777" w:rsidR="0071558A" w:rsidRPr="007978D1" w:rsidRDefault="0036335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Лицензиар направляет Лицензиату уведомление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окончании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и необходимости произвести оплату за предоставление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 на использование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</w:t>
      </w:r>
      <w:r w:rsidR="00683B86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Фактическая дата завершения пилотного периода фиксируется Актом ввода в ПЭ (форма в Приложении № </w:t>
      </w:r>
      <w:r w:rsidR="00D6195B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5635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4CF3C19" w14:textId="71A6CC38" w:rsidR="00D03481" w:rsidRDefault="0036335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0407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использование </w:t>
      </w:r>
      <w:r w:rsidR="0071558A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считается, предоставленным Лицензиату, а</w:t>
      </w:r>
      <w:r w:rsidR="00D03481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обязанность Лицензиара по передаче прав исполненной в м</w:t>
      </w:r>
      <w:r w:rsidR="00CB6B8E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 подписания Сторонами</w:t>
      </w:r>
      <w:r w:rsidR="00CB6B8E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Акта ввода в ПЭ.</w:t>
      </w:r>
      <w:r w:rsidR="00CB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F57190" w14:textId="77777777" w:rsidR="007978D1" w:rsidRDefault="007978D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134E4" w14:textId="77777777" w:rsidR="00D03481" w:rsidRDefault="00D03481" w:rsidP="00D0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СТОИМОСТЬ ДОГОВОРА, ПОРЯДОК РАСЧЕТОВ И ПРИНЯТИЯ ПРАВ</w:t>
      </w:r>
    </w:p>
    <w:p w14:paraId="7996F64D" w14:textId="77E5E3D2" w:rsidR="007F5CE0" w:rsidRPr="007978D1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Стоимость права использования </w:t>
      </w:r>
      <w:r w:rsidR="00715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(простая (неисключительная) лицензия),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DAF"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стоимость функциональности (количество видов финансовых сообщений (документов) в определенных банках и других функций), которая входит в объем передачи лицензий на Corp.bank и стоимость программного продукта Мультибанк (Приложение № 1 к Договору) и указывается в Акте приема-передачи прав (Приложение № 2).</w:t>
      </w:r>
    </w:p>
    <w:p w14:paraId="2F73E255" w14:textId="77777777" w:rsidR="0071558A" w:rsidRPr="007978D1" w:rsidRDefault="0071558A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использование Corp.bank и Мультибанк в рамках Пилотного периода плата не взимается.</w:t>
      </w:r>
    </w:p>
    <w:p w14:paraId="0BBEA22F" w14:textId="77777777" w:rsidR="0071558A" w:rsidRDefault="0071558A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Оплата по Договору за (календарный месяц / календарный квартал / календарный год) оплачивается в течение 10 (десяти) рабочих дней с даты начала Оплачиваемого периода. Оплата производится на основании Счета на оплату на соответствующий период времени (календарный месяц / календарный квартал / календарный год).</w:t>
      </w:r>
      <w:r w:rsidRPr="0071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60AD9B" w14:textId="77777777" w:rsidR="007F5CE0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Моментом исполнения Лицензиатом обязанности по оплате является дата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средств, в полном объеме, на расчетный счет Лицензиара.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F0E68E" w14:textId="4D719A11" w:rsidR="007F5CE0" w:rsidRDefault="00A40407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Сумма вознаграждения Лицензиата за предоставление простой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(неисключительной) лицензии на </w:t>
      </w:r>
      <w:r w:rsid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облагается НДС, </w:t>
      </w:r>
      <w:r w:rsid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освобождением Лицензиара от </w:t>
      </w:r>
      <w:r w:rsid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исполнения обязанностей </w:t>
      </w:r>
      <w:r w:rsidR="00627EF5" w:rsidRP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 на основании статьи 145.1 Налогового кодекса РФ (резидент Фонда Сколково). Согласно </w:t>
      </w:r>
      <w:proofErr w:type="spellStart"/>
      <w:r w:rsidR="00627EF5" w:rsidRP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627EF5" w:rsidRPr="00627EF5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3 ст. 169 НК РФ Стороны пришли к соглашению о не составлении счетов-фактур в рамках заключенного между Сторонами Договора.</w:t>
      </w:r>
    </w:p>
    <w:p w14:paraId="5D061572" w14:textId="7879603F" w:rsidR="00CB6B8E" w:rsidRDefault="00CB6B8E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Стороны обязуются еже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квартально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сверку взаиморасчетов по состоянию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первое число каждого календарного 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квартала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сверке Лицензиат составляет Акт сверки,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которого направляет Лицензиару. Лицензиар обязан в трехдневный срок с даты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Акта сверки подписать его и вернуть экземпляр Лицензиату. При неполучении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Акта в течение десяти календарных дней с даты направления его Лицензиару и при неполучении в данный срок возражений, Акт считается принятым и подписанным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Лицензиаром.</w:t>
      </w:r>
    </w:p>
    <w:p w14:paraId="1D396755" w14:textId="77777777" w:rsidR="007F5CE0" w:rsidRPr="007F5CE0" w:rsidRDefault="00D03481" w:rsidP="007F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СТОРОН</w:t>
      </w:r>
    </w:p>
    <w:p w14:paraId="3E3DFB80" w14:textId="77777777" w:rsidR="00FF242F" w:rsidRPr="00A40407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Лицензиат обязуется:</w:t>
      </w:r>
      <w:r w:rsidR="007F5CE0"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AE62C3F" w14:textId="77777777" w:rsidR="007F5CE0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Указывать </w:t>
      </w:r>
      <w:r w:rsid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достоверные данные.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3C696C" w14:textId="3F471EBD" w:rsidR="007A7016" w:rsidRPr="004E2D4F" w:rsidRDefault="00D03481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Ознакомиться с руководством пользователя, опубликованным на Интернет-сайте.</w:t>
      </w:r>
      <w:r w:rsidR="007F5CE0"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16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Подписать предоставленные Лицензиаром в установленном настоящим договором порядке акты приема-передачи прав (по форме Приложения №</w:t>
      </w:r>
      <w:r w:rsidR="00D6195B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B8E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3</w:t>
      </w:r>
      <w:r w:rsidR="007A7016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6B8E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подписанный экземпляр акта направить Лицензиару в течение 3 (трех) рабочих со дня получения.</w:t>
      </w:r>
      <w:r w:rsidR="004E2D4F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4E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прием-передачи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4E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 ввода в ПЭ, направленный на адреса контактных лиц Лицензиара, не подписываются последними в течение 5 (пять) рабочих дней, они считаются подписанными со стороны Лицензиата без замечаний, только если представитель Лицензиара не пришлет письменные возражения или проинформирует об отказе от эксплуатации программных продуктов Лицензиара.</w:t>
      </w:r>
    </w:p>
    <w:p w14:paraId="77A50383" w14:textId="43F34434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Лицензиару вознаграждение за использование лицензий, которое определено настоящим Договором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1382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приема-передачи прав или Заявлением о присоединении к лицензионному договору-оферте</w:t>
      </w:r>
      <w:r w:rsidR="004E2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4AA09" w14:textId="7777777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модификацию Системы. В случае модификации Мультибанка Лицензиат должен будет обеспечить возврат к типовой системе, поставляемой Лицензиаром, или отказаться от претензий к качеству работы Мультибанка;</w:t>
      </w:r>
    </w:p>
    <w:p w14:paraId="4C7BCF0B" w14:textId="7777777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создавать систем, которые обладают схожей функциональностью с Системой и/или Мультибанком (под схожей функциональностью понимаются архитектурные, функциональные, технические и иные характеристики, которые описаны в документе Краткое техническое описание системы Corp.bank, размещенном в сети Интернет по ссылке: </w:t>
      </w:r>
      <w:hyperlink r:id="rId11" w:history="1">
        <w:r w:rsidRPr="007A7016">
          <w:rPr>
            <w:rFonts w:ascii="Times New Roman" w:eastAsia="Times New Roman" w:hAnsi="Times New Roman" w:cs="Times New Roman"/>
            <w:lang w:eastAsia="ru-RU"/>
          </w:rPr>
          <w:t>https://www.treasurysystems.ru/img/pages/files/UPSK_brief_technical_description.pdf</w:t>
        </w:r>
      </w:hyperlink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передавать материалы по Системе и/или Мультибанку третьим лицам, за исключением аффилированных лиц;</w:t>
      </w:r>
    </w:p>
    <w:p w14:paraId="44C2C68B" w14:textId="7777777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авторские права Лицензиара и его патенты и исключительные права на 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78B66" w14:textId="702218E7" w:rsidR="007A7016" w:rsidRDefault="007A7016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5.1.8.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рекомендаций по безопасной и непрерывной эксплуатации Универсальной Платежной Си</w:t>
      </w:r>
      <w:r w:rsidR="00D61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Корпораций (Приложение № 4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6BBBE23" w14:textId="77777777" w:rsidR="007F5CE0" w:rsidRPr="00A40407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Лицензиат имеет право:</w:t>
      </w:r>
    </w:p>
    <w:p w14:paraId="1B7A4F1C" w14:textId="77777777" w:rsidR="007A7016" w:rsidRDefault="00D03481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Получать от Лицензиара </w:t>
      </w:r>
      <w:r w:rsid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базовую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техническую поддержку </w:t>
      </w:r>
      <w:r w:rsid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согласно Спецификации</w:t>
      </w:r>
    </w:p>
    <w:p w14:paraId="3E39AB88" w14:textId="77777777" w:rsidR="007A7016" w:rsidRDefault="007A7016" w:rsidP="007A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функционального использования Системы и Мультибанка для автоматизации финансово-хозяйственной деятельности Лицензиата, а также его аффилированных лиц.</w:t>
      </w:r>
    </w:p>
    <w:p w14:paraId="45764963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осуществлять действия, необходимые для функционирования Системы и Мультибанка в соответствии с ее назначением, в том числе воспроизведение, доступ, запись и хранение в памяти ЭВМ. Лицензиат имеет право на автоматизацию с использованием Системы своих подразделений, а также подразделений аффилированных лиц при использовании только одного рабочего экземпляра Системы. </w:t>
      </w:r>
    </w:p>
    <w:p w14:paraId="65EA31A8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изготовить копию Системы и Мультибанка при условии, что эта копия предназначена только для архивных целей, целей тестирования или для замены правомерно приобретенного экземпляра Системы в случаях, когда такой экземпляр утерян, уничтожен или стал непригоден для использования. При этом копия Системы не может быть </w:t>
      </w: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использована в иных целях, и должна быть уничтожена, если владение экземпляром Системы перестало быть правомерным.</w:t>
      </w:r>
    </w:p>
    <w:p w14:paraId="647FD9F0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Лицензиатом прав, предусмотренных настоящим Договором, не должно ущемлять законные интересы Лицензиара.</w:t>
      </w:r>
    </w:p>
    <w:p w14:paraId="17D8B936" w14:textId="77777777" w:rsid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связанные с адаптацией и декомпиляцией Системы и Мультибанка, решаются в рамках действующего законодательства.</w:t>
      </w:r>
    </w:p>
    <w:p w14:paraId="70460B1B" w14:textId="77777777" w:rsidR="007A7016" w:rsidRPr="007A7016" w:rsidRDefault="007A7016" w:rsidP="007A7016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 переходят права собственности на передаваемые материальные носители (если Система и Мультибанк передается на материальном носителе). Стоимость материальных носителей в данном случае включается в стоимость лицензионного вознаграждения.</w:t>
      </w:r>
    </w:p>
    <w:p w14:paraId="4A24F761" w14:textId="77777777" w:rsidR="001C0341" w:rsidRPr="00A40407" w:rsidRDefault="007A7016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="00D03481"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Лицензиар обязуется:</w:t>
      </w:r>
      <w:r w:rsidR="007F5CE0" w:rsidRPr="00A4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3325B9" w14:textId="77777777" w:rsidR="001C0341" w:rsidRPr="00221671" w:rsidRDefault="001C0341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Предоставить Лицензиату права на использование Системы и Мультибанка в </w:t>
      </w:r>
      <w:r w:rsidR="00D6195B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Заявкой и актом приема-передачи прав.</w:t>
      </w:r>
    </w:p>
    <w:p w14:paraId="503AE9BF" w14:textId="77777777" w:rsidR="001C0341" w:rsidRPr="00221671" w:rsidRDefault="001C0341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Поставить Лицензиату дистрибутивы в объеме передачи лицензий на Corp.bank и Мультибанка, указанных в </w:t>
      </w:r>
      <w:r w:rsidR="00D6195B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 и акте приема-передачи прав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10 (десяти) дней с момента подписания настоящего Договора;</w:t>
      </w:r>
    </w:p>
    <w:p w14:paraId="7F261F6C" w14:textId="77777777" w:rsidR="001129CD" w:rsidRPr="00221671" w:rsidRDefault="00A90BAD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</w:t>
      </w:r>
      <w:r w:rsidR="00D03481" w:rsidRPr="00221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Лицензиар имеет право:</w:t>
      </w:r>
    </w:p>
    <w:p w14:paraId="749066AC" w14:textId="77777777" w:rsidR="001129CD" w:rsidRPr="00221671" w:rsidRDefault="00A90BAD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любое время без уведомления Лицензиата вносить изменения и доработки в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функциональную часть и (или) оформление ПО.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FB8D0" w14:textId="77777777" w:rsidR="001129CD" w:rsidRPr="00221671" w:rsidRDefault="00A90BAD" w:rsidP="00A9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5.4.2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Привлекать при необходимости третьих лиц с целью соблюдения условий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21E5CA" w14:textId="77777777" w:rsidR="001129CD" w:rsidRPr="00221671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0BA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.4.3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профилактические работы на Сервере и приостанавливать работу сайта,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расположена Программа, для проведения таких профилактических работ. По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Лицензиар проводит профилактические работы и приостанавливает работу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 на котором расположено ПО, в ночное время (для часового пояса GMT+03) или в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дни.</w:t>
      </w:r>
    </w:p>
    <w:p w14:paraId="5F797B9B" w14:textId="77777777" w:rsidR="001129CD" w:rsidRDefault="00A90BAD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5.4.4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изменения в условия Договора путем публикации обновленной версии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Интернет-сайте. Обновленная версия Договора вступает в силу по истечении</w:t>
      </w:r>
      <w:r w:rsidR="001129CD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221671">
        <w:rPr>
          <w:rFonts w:ascii="Times New Roman" w:eastAsia="Times New Roman" w:hAnsi="Times New Roman" w:cs="Times New Roman"/>
          <w:sz w:val="24"/>
          <w:szCs w:val="24"/>
          <w:lang w:eastAsia="ru-RU"/>
        </w:rPr>
        <w:t>7 (семи) календарных дней с даты ее опубликования.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7C1A6" w14:textId="77777777" w:rsidR="001129CD" w:rsidRPr="001129CD" w:rsidRDefault="001129CD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CDD10" w14:textId="77777777" w:rsidR="001129CD" w:rsidRPr="001129CD" w:rsidRDefault="00D03481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ТЕХНИЧЕСКАЯ ПОДДЕРЖКА</w:t>
      </w:r>
    </w:p>
    <w:p w14:paraId="17598DE6" w14:textId="77777777" w:rsidR="001129CD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 момента заключения Договора Лицензиат получает возможность в течение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срока, на которой предоставляется право на использование Продукта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услугами </w:t>
      </w:r>
      <w:r w:rsid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поддержки Лицензиара. Техническая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предусматривает устранение ошибок в работе ПО.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57749" w14:textId="77777777" w:rsidR="001129CD" w:rsidRPr="00AF4DAF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Техническая поддержка предоставляется в течение периода использования </w:t>
      </w:r>
      <w:r w:rsidR="00A90BA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1129C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дням (за исключением выходных и нерабочих праздничных дней Российской</w:t>
      </w:r>
      <w:r w:rsidR="001129C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 с 10 до 18 часов московского времени.</w:t>
      </w:r>
    </w:p>
    <w:p w14:paraId="23DE1758" w14:textId="77777777" w:rsidR="001129CD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Создание дополнительного функционала для используемого </w:t>
      </w:r>
      <w:r w:rsidR="00A90BA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</w:t>
      </w:r>
      <w:r w:rsidR="001129CD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 не входит в рамки Договора.</w:t>
      </w:r>
    </w:p>
    <w:p w14:paraId="1A324D0F" w14:textId="77777777" w:rsidR="001129CD" w:rsidRDefault="001129CD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положения раздела действ</w:t>
      </w:r>
      <w:r w:rsid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только в течение О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плаченного 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ПО.</w:t>
      </w:r>
    </w:p>
    <w:p w14:paraId="16C2F3DF" w14:textId="77777777" w:rsidR="00A90BAD" w:rsidRPr="00A90BAD" w:rsidRDefault="00A90BAD" w:rsidP="00A9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запроса необходимо направить письмо по электронной почте на адрес: Support@treasurysystems.ru</w:t>
      </w:r>
      <w:hyperlink r:id="rId12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Лицензиару по вопросам технической поддержки по телефону не предусматривается.</w:t>
      </w:r>
    </w:p>
    <w:p w14:paraId="5012670F" w14:textId="77777777" w:rsidR="00A90BAD" w:rsidRPr="00A90BAD" w:rsidRDefault="00A90BAD" w:rsidP="00A90BA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оказания услуг: г. Москва, офис Лицензиара или дистанционно из другого места, который установлен Лицензиаром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89B5D" w14:textId="77777777" w:rsidR="00A90BAD" w:rsidRDefault="00A90BAD" w:rsidP="00A90BA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Pr="00A9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могут оказываться дистанционно с применением удаленного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 к информационным системам.</w:t>
      </w:r>
    </w:p>
    <w:p w14:paraId="7E3D34B8" w14:textId="54998C39" w:rsidR="001129CD" w:rsidRPr="0039341D" w:rsidRDefault="00A90BAD" w:rsidP="0039341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Перечень услуг по базовой технической поддержке программного продукта «Универсальная Платежная Система Корпораций» (Corp.bank) и «Мультибанк</w:t>
      </w:r>
      <w:r w:rsidR="00AF4DAF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6D2E" w:rsidRPr="00A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5).</w:t>
      </w:r>
      <w:r w:rsid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1C7374" w14:textId="77777777" w:rsidR="001129CD" w:rsidRDefault="00D03481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</w:t>
      </w:r>
    </w:p>
    <w:p w14:paraId="1785DF51" w14:textId="77777777" w:rsidR="0039341D" w:rsidRDefault="00D03481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За нарушение условий Договора Стороны несут ответственность согласно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 законодательству Российской Федерации.</w:t>
      </w:r>
      <w:r w:rsidR="001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D4E66B" w14:textId="77777777" w:rsidR="0039341D" w:rsidRDefault="0039341D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сроков оплаты, установленных в пункт</w:t>
      </w:r>
      <w:r w:rsidRP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е 4.</w:t>
      </w:r>
      <w:r w:rsidR="00A40407" w:rsidRP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на срок более 10 (десяти) рабочих дней по вине Лицензиата, Лицензиат выплачивает по требованию Лицензиара неустойку в размере 0,1% от суммы просроченного платежа за каждый день просрочки, но не более чем 10% от указанной суммы.</w:t>
      </w:r>
    </w:p>
    <w:p w14:paraId="53984EFE" w14:textId="77777777" w:rsidR="0039341D" w:rsidRDefault="0039341D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сроков предоставления прав на использование Системы и/или Мультибанка, установленный в пункте </w:t>
      </w:r>
      <w:r w:rsidR="00A404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5.3.2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по вине Лицензиара, Лицензиар выплачивает Лицензиату неустойку в размере 0,1% от стоимости лицензии за каждый день просрочки, но в совокупности не более чем 10% от указанной суммы.</w:t>
      </w:r>
    </w:p>
    <w:p w14:paraId="151B41FD" w14:textId="77777777" w:rsidR="0039341D" w:rsidRDefault="0039341D" w:rsidP="003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штрафов, неустоек и иных выплат осуществляется Сторонами в течение 10 дней со дня получения соответствующего письменного требования другой Стороны и не освобождает Стороны от обязанности надлежащего выполнения условий Договора.</w:t>
      </w:r>
    </w:p>
    <w:p w14:paraId="51BF46F9" w14:textId="77777777" w:rsidR="00A40407" w:rsidRDefault="0039341D" w:rsidP="00A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соглашаются не требовать друг от друга возмещения убытков или морального вреда.</w:t>
      </w:r>
    </w:p>
    <w:p w14:paraId="3212A3E9" w14:textId="77777777" w:rsidR="009F0C8B" w:rsidRDefault="00A40407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не несет ответственность за возможные убытки, в том числе репутационные, и/или моральный вред, прямо или косвенно связанные с невозможностью использования Системы и/или Мультибанка Лицензиатом и/или отсутствием/неработоспособностью функциональных возможностей Системы и/или Мультибанка, гарантируемых Лицензиаром, утерю или повреждение данных, произошедших во время использования Системы и/или Мультибанка, кроме случаев, предусмотренных пунктом 5.9 Договора. Лицензиар не отвечает за качество работы API и выбранных Лицензиатом сервисов и услуг банков, интеграцию с которыми обеспечивают Система и Мультибанк, включая, но не ограничиваясь: производительность работы систем банков, объем и согласованность данных, передаваемых банком Лицензиату, заполнение банком полей финансовых сообщений, включая достоверность и полноту данных, которые банк передает Лицензиату.</w:t>
      </w:r>
    </w:p>
    <w:p w14:paraId="1026F93D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39341D"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несет ответственность за сохранность данных, информации, платежных документов/сообщений и их своевременную передачу третьим лицам через Систему в рамках эксплуатации Системы при условии соблюдения Лицензиатом рекомендаций по безопасной и непрерывной эксплуатации Универсальной Платежной Системы Корпораций и Мультибанка (Приложение №</w:t>
      </w:r>
      <w:r w:rsid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4).</w:t>
      </w:r>
    </w:p>
    <w:p w14:paraId="42345999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Лицензиара, указанная в 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7.6.-7.7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действует в ситуациях, за исключением ситуаций, при которых указанные в 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7.6.-7.7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факты произошли в следствие прямого или косвенного действия или бездействия сотрудников Лицензиата и (или) несоблюдения рекомендаций по безопасной и непрерывной эксплуатации Универсальной Платежной Системы Корпораций и Мультибанка (Приложение № </w:t>
      </w:r>
      <w:r w:rsid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5E2483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меры ответственности Лицензиара, которые прописаны в настоящем Договоре, могут применяться только после ввода поставленных лицензий, в промышленную эксплуатацию. Ввод лицензий в промышленную эксплуатацию фиксируется Актом ввода в промышленную эксплуатацию, в котором должны быть указаны дата ввода в промышленную эксплуатацию и перечень лицензий (видов документов и банков).</w:t>
      </w:r>
    </w:p>
    <w:p w14:paraId="4FAB9EF0" w14:textId="77777777" w:rsidR="0039341D" w:rsidRPr="0039341D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</w:t>
      </w:r>
      <w:r w:rsidR="0039341D" w:rsidRP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признает право Лицензиата застраховать риски негативных последствий, прямо или косвенно связанных с эксплуатацией Системы, на любую сумму. Лицензиар обязуется полностью сотрудничать с Лицензиатом и выбранной им страховой компанией в рамках процесса заключения договора страхования и при проведении любых расследований. Лицензиар признает право Лицензиата быть единственным выгодоприобретателем по указанным в настоящем пункте договорам страхования.</w:t>
      </w:r>
    </w:p>
    <w:p w14:paraId="6073BF59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A680" w14:textId="77777777" w:rsidR="00513FC9" w:rsidRPr="00513FC9" w:rsidRDefault="009F0C8B" w:rsidP="0051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03481" w:rsidRPr="00513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КОНФИДЕНЦИАЛЬНОСТЬ И ПЕРСОНАЛЬНЫЕ ДАННЫЕ</w:t>
      </w:r>
    </w:p>
    <w:p w14:paraId="09806F4B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соглашаются с тем, что вся информация, которая стала известна Сторонам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Договора, является конфиденциальной и не подлежит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разглашению, если только на это не будет дано согласие другой Стороны, за исключением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такая информация должна быть передана по законным основаниям 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обоснованным требованиям компетентных органов государственной власти в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Принимая условия Договора Лицензиат дает согласие на сбор и обработку его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(а именно: фамилия, имя, отчество, адрес электронной почты,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телефоны) в соответствии со ст. ст. 9, 15 Федерального закона от 27 июля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г. </w:t>
      </w:r>
      <w:r w:rsidR="003934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 в целях заключения Договора при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Интернет-сайте.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3A4E37" w14:textId="77777777" w:rsidR="0039341D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Согласие Лицензиата на сбор и обработку Лицензиаром Персональных данных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отозвано путем направления по почтовому адресу, указанному в </w:t>
      </w:r>
      <w:r w:rsidR="00D03481" w:rsidRPr="00196D2E">
        <w:rPr>
          <w:rFonts w:ascii="Times New Roman" w:eastAsia="Times New Roman" w:hAnsi="Times New Roman" w:cs="Times New Roman"/>
          <w:sz w:val="24"/>
          <w:szCs w:val="24"/>
          <w:lang w:eastAsia="ru-RU"/>
        </w:rPr>
        <w:t>п.12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Лицензиару соответствующего письменного уведомления.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D74FC7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Лицензиар обязуется соблюдать конфиденциальность в отношении персональных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Лицензиата, не допускать несанкционированного использования персональных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Лицензиата третьими лицами.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1C36D2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FF29A" w14:textId="77777777" w:rsidR="00513FC9" w:rsidRPr="00513FC9" w:rsidRDefault="009F0C8B" w:rsidP="0051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03481" w:rsidRPr="00513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И ПОРЯДОК РАСТОРЖЕНИЯ ДОГОВОРА</w:t>
      </w:r>
    </w:p>
    <w:p w14:paraId="5BBACF64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Договор вступает в силу с момента осуществления Лицензиатом полного 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безоговорочного акцепта Договора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Заявки в адрес Лицензиара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в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(одного) календарного года. По истечении указанного срока при отсутствии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возражений Сторон Договор продлевается на тот же срок на тех же условиях.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B31A2D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может быть расторгнут в следующих случаях: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000AEF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По соглашению Сторон.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063D0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По истечении 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Лицензиаром с обязательным направлением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на электронную почту Лицензиата не позднее 10 (десяти) рабочих дней до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расторжения Договора.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F21F77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Лицензиатом в одностороннем порядке в случае неоднократного нарушения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Лицензиаром своих обязательств по Договору с обязательным направлением претензии в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Лицензиара с указанием на факты нарушения Лицензиаром обязательств по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момента расторжения Договора.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AE10A5" w14:textId="77777777" w:rsidR="00D03481" w:rsidRPr="00D03481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С момента прекращения настоящего Договора права и обязанности Сторон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прекращаются.</w:t>
      </w:r>
    </w:p>
    <w:p w14:paraId="5EC13985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Прекращение настоящего Договора не освобождает Стороны от ответственности за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нарушение.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C88A45" w14:textId="77777777" w:rsidR="00513FC9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расторжения Договора до окончания текущего Платного периода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погасить все не исполненные за текущий Платный период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81"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Договору.</w:t>
      </w:r>
    </w:p>
    <w:p w14:paraId="696D4292" w14:textId="77777777" w:rsidR="009F0C8B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FBC26" w14:textId="77777777" w:rsidR="009F0C8B" w:rsidRPr="009F0C8B" w:rsidRDefault="009F0C8B" w:rsidP="009F0C8B">
      <w:pPr>
        <w:pStyle w:val="a4"/>
        <w:widowControl w:val="0"/>
        <w:numPr>
          <w:ilvl w:val="0"/>
          <w:numId w:val="6"/>
        </w:numPr>
        <w:tabs>
          <w:tab w:val="left" w:pos="851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4E01C0DD" w14:textId="77777777" w:rsidR="009F0C8B" w:rsidRDefault="009F0C8B" w:rsidP="009F0C8B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согласие не будет достигнуто путем переговоров, Стороны устанавливают обязательный претензионный порядок разрешения споров.</w:t>
      </w:r>
    </w:p>
    <w:p w14:paraId="3450CDEE" w14:textId="77777777" w:rsidR="009F0C8B" w:rsidRDefault="009F0C8B" w:rsidP="009F0C8B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30 (тридцати) календарных дней с момента получения. В претензии должны быть изложены требования и обстоятельства, на которых они основываются, сумма претензии, обоснованный расчет и перечень прилагаемых документов.</w:t>
      </w:r>
    </w:p>
    <w:p w14:paraId="1AF8EFAA" w14:textId="77777777" w:rsidR="009F0C8B" w:rsidRPr="009F0C8B" w:rsidRDefault="009F0C8B" w:rsidP="009F0C8B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 удовлетворении претензии, а также отсутствия ответа на претензию по истечении 30 (тридцати) календарных дней с момента ее получения, все споры, разногласия и конфликты, возникающие в связи с исполнением настоящего Договора, а также в случае его нарушения или расторжения, подлежат рассмотрению в Арбитражном суде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Москвы.</w:t>
      </w:r>
    </w:p>
    <w:p w14:paraId="6DB8FF3A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45133" w14:textId="77777777" w:rsidR="00513FC9" w:rsidRPr="00513FC9" w:rsidRDefault="00D03481" w:rsidP="0051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ПРОЧИЕ УСЛОВИЯ</w:t>
      </w:r>
    </w:p>
    <w:p w14:paraId="254BF88E" w14:textId="77777777" w:rsidR="00513FC9" w:rsidRDefault="00D0348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 положениям Договора применяется законодательство Российской Федерации.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Договором, разрешаются в соответствии с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B3022" w14:textId="77777777" w:rsidR="009F0C8B" w:rsidRDefault="00D03481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11.2. В случае, если какая-либо часть Договора будет признана утратившей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 и не подлежащей исполнению, остальные части Договора сохраняют</w:t>
      </w:r>
      <w:r w:rsidR="005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юридическую силу и подлежат исполнению.</w:t>
      </w:r>
    </w:p>
    <w:p w14:paraId="6CC26C4E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обмена юридически значимыми документами (акты, счета на оплату и другие документы) Стороны договорились использовать систему электронного документооборота. </w:t>
      </w:r>
      <w:proofErr w:type="spellStart"/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КонтурДиадок</w:t>
      </w:r>
      <w:proofErr w:type="spellEnd"/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history="1">
        <w:r w:rsidRPr="009F0C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https://www.diadoc.ru/</w:t>
        </w:r>
      </w:hyperlink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другую систему в случае настройки роуминга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1D229" w14:textId="77777777" w:rsid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имеют право использовать наименование и логотип другой стороны в информации рекламного и презентационного характера.</w:t>
      </w:r>
    </w:p>
    <w:p w14:paraId="1BA86968" w14:textId="77777777" w:rsidR="00560A0E" w:rsidRDefault="009F0C8B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уведомлять друг друга об изменении юридических адресов и банковских реквизитов в течение 10 (Десяти) рабочих дней с момента их изменения.</w:t>
      </w:r>
    </w:p>
    <w:p w14:paraId="26E06DA9" w14:textId="77777777" w:rsid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r w:rsidR="009F0C8B"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Договору являются неотъемлемой частью настоящего Договора и вступают в силу с момента надлежащего подписания их уполномоченными на то представителями обеих Сторон</w:t>
      </w:r>
    </w:p>
    <w:p w14:paraId="0ADBACB0" w14:textId="77777777" w:rsid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r w:rsidR="009F0C8B" w:rsidRPr="00560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подлинных экземплярах, имеющих одинаковую юридическую силу, и вступает в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подписания Сторонами</w:t>
      </w:r>
    </w:p>
    <w:p w14:paraId="287C8992" w14:textId="77777777" w:rsid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</w:t>
      </w:r>
      <w:r w:rsidR="009F0C8B" w:rsidRPr="00560A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представлять Лицензиару информацию об использовании Системы по его требованию.</w:t>
      </w:r>
    </w:p>
    <w:p w14:paraId="4CB67144" w14:textId="77777777" w:rsidR="009F0C8B" w:rsidRPr="00560A0E" w:rsidRDefault="00560A0E" w:rsidP="005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 </w:t>
      </w:r>
      <w:r w:rsidR="009F0C8B" w:rsidRPr="00560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договора являются следующие приложения:</w:t>
      </w:r>
    </w:p>
    <w:p w14:paraId="0E2425A2" w14:textId="77777777" w:rsidR="009F0C8B" w:rsidRPr="00196D2E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 xml:space="preserve">- Приложение № 1 – </w:t>
      </w:r>
      <w:r w:rsidR="00196D2E" w:rsidRPr="00196D2E">
        <w:rPr>
          <w:rFonts w:ascii="Times New Roman" w:hAnsi="Times New Roman" w:cs="Times New Roman"/>
          <w:b w:val="0"/>
          <w:iCs w:val="0"/>
          <w:snapToGrid/>
        </w:rPr>
        <w:t>Заявление о присоединении к Лицензионному договору-оферте</w:t>
      </w:r>
      <w:r w:rsidRPr="00196D2E">
        <w:rPr>
          <w:rFonts w:ascii="Times New Roman" w:hAnsi="Times New Roman" w:cs="Times New Roman"/>
          <w:b w:val="0"/>
          <w:iCs w:val="0"/>
          <w:snapToGrid/>
        </w:rPr>
        <w:t>;</w:t>
      </w:r>
    </w:p>
    <w:p w14:paraId="1BC468DB" w14:textId="77777777" w:rsidR="009F0C8B" w:rsidRPr="00196D2E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2 – Форма акта приема-передачи прав;</w:t>
      </w:r>
    </w:p>
    <w:p w14:paraId="58F76B74" w14:textId="77777777" w:rsidR="00196D2E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-Приложение № 3 – Форма акта ввода в промышленную эксплуатацию (ПЭ).</w:t>
      </w:r>
    </w:p>
    <w:p w14:paraId="26E22F70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4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Рекомендации по безопасной и непрерывной эксплуатации Универсальной Платежной Системы Корпораций и Мультибанка.</w:t>
      </w:r>
    </w:p>
    <w:p w14:paraId="4E429D8D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5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Спецификация на базовую техническую поддержку;</w:t>
      </w:r>
    </w:p>
    <w:p w14:paraId="6CA2F719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AF4DAF">
        <w:rPr>
          <w:rFonts w:ascii="Times New Roman" w:hAnsi="Times New Roman" w:cs="Times New Roman"/>
          <w:b w:val="0"/>
          <w:iCs w:val="0"/>
          <w:snapToGrid/>
        </w:rPr>
        <w:t>- Приложение № 6</w:t>
      </w:r>
      <w:r w:rsidR="009F0C8B" w:rsidRPr="00AF4DAF">
        <w:rPr>
          <w:rFonts w:ascii="Times New Roman" w:hAnsi="Times New Roman" w:cs="Times New Roman"/>
          <w:b w:val="0"/>
          <w:iCs w:val="0"/>
          <w:snapToGrid/>
        </w:rPr>
        <w:t xml:space="preserve"> – Перечень услуг по установке Corp.bank и Мультибанк.</w:t>
      </w:r>
    </w:p>
    <w:p w14:paraId="42EE61DC" w14:textId="77777777" w:rsidR="009F0C8B" w:rsidRPr="009F0C8B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</w:p>
    <w:p w14:paraId="4E2CFE6D" w14:textId="77777777" w:rsidR="009F0C8B" w:rsidRPr="00984F24" w:rsidRDefault="009F0C8B" w:rsidP="009F0C8B">
      <w:pPr>
        <w:pStyle w:val="ac"/>
        <w:rPr>
          <w:rFonts w:ascii="Times New Roman" w:hAnsi="Times New Roman" w:cs="Times New Roman"/>
          <w:b w:val="0"/>
          <w:bCs/>
        </w:rPr>
      </w:pPr>
    </w:p>
    <w:p w14:paraId="2F297CB5" w14:textId="2A137A6A" w:rsidR="009F0C8B" w:rsidRPr="00560A0E" w:rsidRDefault="009F0C8B" w:rsidP="00C31AB9">
      <w:pPr>
        <w:pStyle w:val="a4"/>
        <w:widowControl w:val="0"/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0E">
        <w:rPr>
          <w:rFonts w:ascii="Times New Roman" w:hAnsi="Times New Roman" w:cs="Times New Roman"/>
          <w:b/>
          <w:sz w:val="24"/>
          <w:szCs w:val="24"/>
        </w:rPr>
        <w:t>РЕКВИЗИТЫ</w:t>
      </w:r>
    </w:p>
    <w:tbl>
      <w:tblPr>
        <w:tblStyle w:val="ab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31AB9" w:rsidRPr="00560A0E" w14:paraId="70F66A74" w14:textId="77777777" w:rsidTr="0022667E">
        <w:tc>
          <w:tcPr>
            <w:tcW w:w="9072" w:type="dxa"/>
            <w:shd w:val="clear" w:color="auto" w:fill="FFFFFF" w:themeFill="background1"/>
          </w:tcPr>
          <w:p w14:paraId="10539135" w14:textId="77777777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</w:p>
        </w:tc>
      </w:tr>
      <w:tr w:rsidR="00C31AB9" w:rsidRPr="00560A0E" w14:paraId="5C574F2A" w14:textId="77777777" w:rsidTr="0022667E">
        <w:tc>
          <w:tcPr>
            <w:tcW w:w="9072" w:type="dxa"/>
            <w:shd w:val="clear" w:color="auto" w:fill="FFFFFF" w:themeFill="background1"/>
          </w:tcPr>
          <w:p w14:paraId="29DB479E" w14:textId="77777777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ООО «КАЗНАЧЕЙСКИЕ ТЕХНОЛОГИИ»</w:t>
            </w:r>
          </w:p>
        </w:tc>
      </w:tr>
      <w:tr w:rsidR="0022667E" w:rsidRPr="00560A0E" w14:paraId="44953028" w14:textId="77777777" w:rsidTr="00112632">
        <w:tc>
          <w:tcPr>
            <w:tcW w:w="9072" w:type="dxa"/>
            <w:shd w:val="clear" w:color="auto" w:fill="FFFFFF" w:themeFill="background1"/>
          </w:tcPr>
          <w:p w14:paraId="12FD3EB0" w14:textId="77777777" w:rsidR="0022667E" w:rsidRDefault="0022667E" w:rsidP="001126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4B36" w14:textId="4F628E63" w:rsidR="0022667E" w:rsidRPr="00560A0E" w:rsidRDefault="0022667E" w:rsidP="001126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bookmarkStart w:id="0" w:name="_Hlk66293286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9731067462</w:t>
            </w:r>
            <w:bookmarkEnd w:id="0"/>
          </w:p>
        </w:tc>
      </w:tr>
      <w:tr w:rsidR="0022667E" w:rsidRPr="00560A0E" w14:paraId="0AEF522E" w14:textId="77777777" w:rsidTr="00112632">
        <w:tc>
          <w:tcPr>
            <w:tcW w:w="9072" w:type="dxa"/>
            <w:shd w:val="clear" w:color="auto" w:fill="FFFFFF" w:themeFill="background1"/>
          </w:tcPr>
          <w:p w14:paraId="2A654AB2" w14:textId="77777777" w:rsidR="0022667E" w:rsidRPr="00560A0E" w:rsidRDefault="0022667E" w:rsidP="001126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bookmarkStart w:id="1" w:name="_Hlk66293291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773101001</w:t>
            </w:r>
            <w:bookmarkEnd w:id="1"/>
          </w:p>
        </w:tc>
      </w:tr>
      <w:tr w:rsidR="0022667E" w:rsidRPr="00560A0E" w14:paraId="4B3C93BE" w14:textId="77777777" w:rsidTr="00112632">
        <w:tc>
          <w:tcPr>
            <w:tcW w:w="9072" w:type="dxa"/>
            <w:shd w:val="clear" w:color="auto" w:fill="FFFFFF" w:themeFill="background1"/>
          </w:tcPr>
          <w:p w14:paraId="1A305514" w14:textId="77777777" w:rsidR="0022667E" w:rsidRPr="00560A0E" w:rsidRDefault="0022667E" w:rsidP="001126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bookmarkStart w:id="2" w:name="_Hlk66293280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1207700251450</w:t>
            </w:r>
            <w:bookmarkEnd w:id="2"/>
          </w:p>
        </w:tc>
      </w:tr>
      <w:tr w:rsidR="00C31AB9" w:rsidRPr="00560A0E" w14:paraId="792FA67A" w14:textId="77777777" w:rsidTr="0022667E">
        <w:tc>
          <w:tcPr>
            <w:tcW w:w="9072" w:type="dxa"/>
            <w:shd w:val="clear" w:color="auto" w:fill="FFFFFF" w:themeFill="background1"/>
          </w:tcPr>
          <w:p w14:paraId="1239D30F" w14:textId="77777777" w:rsidR="0022667E" w:rsidRDefault="0022667E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73241" w14:textId="6DFCB1B1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</w:p>
        </w:tc>
      </w:tr>
      <w:tr w:rsidR="00C31AB9" w:rsidRPr="00560A0E" w14:paraId="3F3F60CD" w14:textId="77777777" w:rsidTr="0022667E">
        <w:tc>
          <w:tcPr>
            <w:tcW w:w="9072" w:type="dxa"/>
            <w:shd w:val="clear" w:color="auto" w:fill="FFFFFF" w:themeFill="background1"/>
          </w:tcPr>
          <w:p w14:paraId="584F316A" w14:textId="6E3D717A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6292380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121205, город Москва, Территория Инновационного Центра «Сколково», Большой бульвар, дом 42, строение 1, этаж 3, помещение № 1160, рабочее место № 5</w:t>
            </w:r>
            <w:bookmarkEnd w:id="3"/>
          </w:p>
          <w:p w14:paraId="0E76F78C" w14:textId="77777777" w:rsidR="0022667E" w:rsidRDefault="0022667E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7A777" w14:textId="69CA2600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 121205, город Москва, Территория Инновационного Центра «Сколково», Большой бульвар, дом 42, строение 1, ресепшн </w:t>
            </w:r>
            <w:r w:rsidR="00226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го ядра.</w:t>
            </w:r>
          </w:p>
          <w:p w14:paraId="034041D4" w14:textId="77777777" w:rsidR="00C31AB9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7904" w14:textId="56357F44" w:rsidR="0022667E" w:rsidRPr="0022667E" w:rsidRDefault="0022667E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реквизиты:</w:t>
            </w:r>
          </w:p>
        </w:tc>
      </w:tr>
      <w:tr w:rsidR="00C31AB9" w:rsidRPr="00560A0E" w14:paraId="0FF4F4B1" w14:textId="77777777" w:rsidTr="0022667E">
        <w:tc>
          <w:tcPr>
            <w:tcW w:w="9072" w:type="dxa"/>
            <w:shd w:val="clear" w:color="auto" w:fill="FFFFFF" w:themeFill="background1"/>
          </w:tcPr>
          <w:p w14:paraId="4BE688DD" w14:textId="77777777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bookmarkStart w:id="4" w:name="_Hlk66293298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40702810238000204154</w:t>
            </w:r>
            <w:bookmarkEnd w:id="4"/>
          </w:p>
          <w:p w14:paraId="661D5FE6" w14:textId="77777777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5" w:name="_Hlk66293306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bookmarkEnd w:id="5"/>
          </w:p>
        </w:tc>
      </w:tr>
      <w:tr w:rsidR="00C31AB9" w:rsidRPr="00560A0E" w14:paraId="449E50F7" w14:textId="77777777" w:rsidTr="0022667E">
        <w:tc>
          <w:tcPr>
            <w:tcW w:w="9072" w:type="dxa"/>
            <w:shd w:val="clear" w:color="auto" w:fill="FFFFFF" w:themeFill="background1"/>
            <w:vAlign w:val="center"/>
          </w:tcPr>
          <w:p w14:paraId="36C5280D" w14:textId="77777777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bookmarkStart w:id="6" w:name="_Hlk66293319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  <w:bookmarkEnd w:id="6"/>
          </w:p>
        </w:tc>
      </w:tr>
      <w:tr w:rsidR="00C31AB9" w:rsidRPr="00560A0E" w14:paraId="33B658AE" w14:textId="77777777" w:rsidTr="0022667E">
        <w:tc>
          <w:tcPr>
            <w:tcW w:w="9072" w:type="dxa"/>
            <w:shd w:val="clear" w:color="auto" w:fill="FFFFFF" w:themeFill="background1"/>
          </w:tcPr>
          <w:p w14:paraId="54CF672F" w14:textId="77777777" w:rsidR="00C31AB9" w:rsidRPr="00560A0E" w:rsidRDefault="00C31AB9" w:rsidP="00560A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0E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bookmarkStart w:id="7" w:name="_Hlk66293312"/>
            <w:r w:rsidRPr="00560A0E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  <w:bookmarkEnd w:id="7"/>
          </w:p>
        </w:tc>
      </w:tr>
    </w:tbl>
    <w:p w14:paraId="1D0A7BA0" w14:textId="77777777" w:rsidR="009F0C8B" w:rsidRPr="00560A0E" w:rsidRDefault="009F0C8B" w:rsidP="00560A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3B31" w14:textId="77777777" w:rsidR="00096C0F" w:rsidRPr="00F319B0" w:rsidRDefault="00096C0F" w:rsidP="00DB3531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19B0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№1</w:t>
      </w:r>
    </w:p>
    <w:p w14:paraId="51B278DA" w14:textId="77777777" w:rsidR="00096C0F" w:rsidRPr="00F319B0" w:rsidRDefault="00096C0F" w:rsidP="00DB353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9B0">
        <w:rPr>
          <w:rFonts w:ascii="Times New Roman" w:hAnsi="Times New Roman" w:cs="Times New Roman"/>
          <w:b/>
          <w:sz w:val="20"/>
          <w:szCs w:val="20"/>
        </w:rPr>
        <w:t>к лицензионному договору-оферте</w:t>
      </w:r>
    </w:p>
    <w:p w14:paraId="46D329EC" w14:textId="77777777" w:rsidR="00096C0F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DFC1DB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Генеральному директору</w:t>
      </w:r>
    </w:p>
    <w:p w14:paraId="3C0C232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38ACB7A7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F319B0">
        <w:rPr>
          <w:rFonts w:ascii="Times New Roman" w:hAnsi="Times New Roman" w:cs="Times New Roman"/>
          <w:sz w:val="20"/>
          <w:szCs w:val="20"/>
        </w:rPr>
        <w:t>9731067462</w:t>
      </w:r>
    </w:p>
    <w:p w14:paraId="550E558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Гришиной Е.В.</w:t>
      </w:r>
    </w:p>
    <w:p w14:paraId="21F3663F" w14:textId="77777777" w:rsidR="00096C0F" w:rsidRDefault="00096C0F" w:rsidP="00DB3531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1A648B2" w14:textId="77777777" w:rsidR="00096C0F" w:rsidRPr="00EF418E" w:rsidRDefault="00096C0F" w:rsidP="00DB353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14:paraId="333F84EB" w14:textId="77777777" w:rsidR="00096C0F" w:rsidRDefault="00096C0F" w:rsidP="00DB353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EF418E">
        <w:rPr>
          <w:rFonts w:ascii="Times New Roman" w:hAnsi="Times New Roman" w:cs="Times New Roman"/>
          <w:b/>
          <w:sz w:val="20"/>
          <w:szCs w:val="20"/>
        </w:rPr>
        <w:t xml:space="preserve">в редакции 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от «31» января 2023 г.</w:t>
      </w:r>
    </w:p>
    <w:p w14:paraId="26DB0450" w14:textId="77777777" w:rsidR="00096C0F" w:rsidRPr="00EF418E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BD1FE52" w14:textId="34C0F176" w:rsidR="00096C0F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______________________________(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наименование организации, ИНН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  <w:r w:rsidR="00ED6B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далее – Лицензиат,</w:t>
      </w:r>
    </w:p>
    <w:p w14:paraId="5FB40314" w14:textId="77777777" w:rsidR="00096C0F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лице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(должность, Фамилия, Имя, Отчество),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___________________(Устава, доверенности),</w:t>
      </w:r>
    </w:p>
    <w:p w14:paraId="384CDCF1" w14:textId="77777777" w:rsidR="00096C0F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юридический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_______________________________________( индекс, город, улица, дом и др.),</w:t>
      </w:r>
    </w:p>
    <w:p w14:paraId="63FF281C" w14:textId="77777777" w:rsidR="00DB3531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_______________________________,</w:t>
      </w:r>
    </w:p>
    <w:p w14:paraId="58F4987B" w14:textId="77777777" w:rsidR="00DB3531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____________________,</w:t>
      </w:r>
    </w:p>
    <w:p w14:paraId="3B413BD7" w14:textId="341306B2" w:rsidR="00096C0F" w:rsidRPr="00EF418E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банковские реквизиты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____________________________________________(р/с, банк, к/с, БИК)</w:t>
      </w:r>
    </w:p>
    <w:p w14:paraId="50A18B95" w14:textId="77777777" w:rsidR="00096C0F" w:rsidRDefault="00096C0F" w:rsidP="00DB353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074C338" w14:textId="77777777" w:rsidR="00096C0F" w:rsidRPr="00F319B0" w:rsidRDefault="00096C0F" w:rsidP="0009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7A72315A" w14:textId="77777777" w:rsidR="00096C0F" w:rsidRPr="00F319B0" w:rsidRDefault="00096C0F" w:rsidP="0009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09DC4D20" w14:textId="77777777" w:rsidR="00096C0F" w:rsidRDefault="00096C0F" w:rsidP="00096C0F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9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59"/>
        <w:gridCol w:w="1425"/>
        <w:gridCol w:w="1128"/>
        <w:gridCol w:w="1135"/>
        <w:gridCol w:w="6"/>
        <w:gridCol w:w="1264"/>
        <w:gridCol w:w="1279"/>
        <w:gridCol w:w="1280"/>
        <w:gridCol w:w="21"/>
      </w:tblGrid>
      <w:tr w:rsidR="00E13A79" w:rsidRPr="00F319B0" w14:paraId="30E13AE7" w14:textId="77777777" w:rsidTr="00C7544A">
        <w:trPr>
          <w:gridAfter w:val="1"/>
          <w:wAfter w:w="21" w:type="dxa"/>
          <w:trHeight w:val="298"/>
        </w:trPr>
        <w:tc>
          <w:tcPr>
            <w:tcW w:w="3402" w:type="dxa"/>
            <w:gridSpan w:val="3"/>
            <w:shd w:val="clear" w:color="auto" w:fill="F2F2F2"/>
          </w:tcPr>
          <w:p w14:paraId="6C79674B" w14:textId="77777777" w:rsidR="00E13A79" w:rsidRPr="002D05C8" w:rsidRDefault="00E13A79" w:rsidP="00E13A79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Функционал Corp.bank</w:t>
            </w:r>
            <w:bookmarkStart w:id="8" w:name="_Hlk105418866"/>
          </w:p>
        </w:tc>
        <w:tc>
          <w:tcPr>
            <w:tcW w:w="6092" w:type="dxa"/>
            <w:gridSpan w:val="6"/>
            <w:shd w:val="clear" w:color="auto" w:fill="F2F2F2"/>
          </w:tcPr>
          <w:p w14:paraId="087CA561" w14:textId="77777777" w:rsidR="00E13A79" w:rsidRDefault="00E13A79" w:rsidP="006245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руб./месяц</w:t>
            </w:r>
          </w:p>
        </w:tc>
      </w:tr>
      <w:tr w:rsidR="00E13A79" w:rsidRPr="00F319B0" w14:paraId="656FE2B4" w14:textId="77777777" w:rsidTr="00C7544A">
        <w:trPr>
          <w:gridAfter w:val="1"/>
          <w:wAfter w:w="21" w:type="dxa"/>
          <w:trHeight w:val="298"/>
        </w:trPr>
        <w:tc>
          <w:tcPr>
            <w:tcW w:w="418" w:type="dxa"/>
            <w:shd w:val="clear" w:color="auto" w:fill="F2F2F2"/>
          </w:tcPr>
          <w:p w14:paraId="4B9D8064" w14:textId="77777777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9" w:name="_Hlk105418820"/>
            <w:bookmarkEnd w:id="8"/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F2F2F2"/>
            <w:noWrap/>
            <w:vAlign w:val="center"/>
          </w:tcPr>
          <w:p w14:paraId="74535950" w14:textId="77777777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  <w:tc>
          <w:tcPr>
            <w:tcW w:w="1425" w:type="dxa"/>
            <w:shd w:val="clear" w:color="auto" w:fill="F2F2F2"/>
            <w:noWrap/>
            <w:vAlign w:val="center"/>
          </w:tcPr>
          <w:p w14:paraId="3C963BDD" w14:textId="77777777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6A83530B" w14:textId="77777777" w:rsidR="00E13A79" w:rsidRPr="0060441C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Выписки</w:t>
            </w:r>
          </w:p>
        </w:tc>
        <w:tc>
          <w:tcPr>
            <w:tcW w:w="1135" w:type="dxa"/>
            <w:shd w:val="clear" w:color="auto" w:fill="F2F2F2"/>
            <w:noWrap/>
            <w:vAlign w:val="center"/>
          </w:tcPr>
          <w:p w14:paraId="4B15AAF5" w14:textId="77777777" w:rsidR="00E13A79" w:rsidRPr="0060441C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Рублевые платежи</w:t>
            </w:r>
          </w:p>
        </w:tc>
        <w:tc>
          <w:tcPr>
            <w:tcW w:w="1270" w:type="dxa"/>
            <w:gridSpan w:val="2"/>
            <w:shd w:val="clear" w:color="auto" w:fill="F2F2F2"/>
            <w:vAlign w:val="center"/>
          </w:tcPr>
          <w:p w14:paraId="194C4A4E" w14:textId="77777777" w:rsidR="00E13A79" w:rsidRPr="0060441C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Зарплатный реестр</w:t>
            </w:r>
          </w:p>
        </w:tc>
        <w:tc>
          <w:tcPr>
            <w:tcW w:w="1279" w:type="dxa"/>
            <w:shd w:val="clear" w:color="auto" w:fill="F2F2F2"/>
            <w:vAlign w:val="center"/>
          </w:tcPr>
          <w:p w14:paraId="1ECB48E3" w14:textId="77777777" w:rsidR="00E13A79" w:rsidRPr="0060441C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свободного формата (в банк)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77B7E8EE" w14:textId="77777777" w:rsidR="00E13A79" w:rsidRPr="0060441C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свободного формата (из банка)</w:t>
            </w:r>
          </w:p>
        </w:tc>
      </w:tr>
      <w:tr w:rsidR="00E13A79" w:rsidRPr="00F319B0" w14:paraId="4F836C04" w14:textId="77777777" w:rsidTr="00C7544A">
        <w:trPr>
          <w:gridAfter w:val="1"/>
          <w:wAfter w:w="21" w:type="dxa"/>
          <w:trHeight w:val="267"/>
        </w:trPr>
        <w:tc>
          <w:tcPr>
            <w:tcW w:w="418" w:type="dxa"/>
            <w:shd w:val="clear" w:color="000000" w:fill="FFFFFF"/>
            <w:vAlign w:val="center"/>
          </w:tcPr>
          <w:p w14:paraId="1058F121" w14:textId="77777777" w:rsidR="00E13A79" w:rsidRPr="00FA4D3D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F273B62" w14:textId="4AD9A5C2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14:paraId="5F1DE183" w14:textId="213D61B2" w:rsidR="00E13A79" w:rsidRPr="00787FC9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1861404D" w14:textId="2B0606BE" w:rsidR="00E13A79" w:rsidRPr="00787FC9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5EC780D" w14:textId="72CC848D" w:rsidR="00E13A79" w:rsidRPr="00787FC9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BC67FC3" w14:textId="5D647AEB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9202B0A" w14:textId="4B42D14E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21FF83F" w14:textId="25EB3451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A79" w:rsidRPr="00F319B0" w14:paraId="6CC5AD88" w14:textId="77777777" w:rsidTr="00C7544A">
        <w:trPr>
          <w:gridAfter w:val="1"/>
          <w:wAfter w:w="21" w:type="dxa"/>
          <w:trHeight w:val="267"/>
        </w:trPr>
        <w:tc>
          <w:tcPr>
            <w:tcW w:w="418" w:type="dxa"/>
            <w:shd w:val="clear" w:color="000000" w:fill="FFFFFF"/>
            <w:vAlign w:val="center"/>
          </w:tcPr>
          <w:p w14:paraId="7FD3BB47" w14:textId="77777777" w:rsidR="00E13A79" w:rsidRPr="008436D8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8C48D39" w14:textId="0FDFAF73" w:rsidR="00E13A79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14:paraId="276ABC6B" w14:textId="68CCB243" w:rsidR="00E13A79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CB2053" w14:textId="70A0EDB8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FA3E69F" w14:textId="5AF7D486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DD32CC5" w14:textId="7F25749E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9692E38" w14:textId="3F321391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31F2470" w14:textId="1AB8D0E1" w:rsidR="00E13A79" w:rsidRPr="005C44D4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A79" w:rsidRPr="00F319B0" w14:paraId="5589E524" w14:textId="77777777" w:rsidTr="00C7544A">
        <w:trPr>
          <w:trHeight w:val="43"/>
        </w:trPr>
        <w:tc>
          <w:tcPr>
            <w:tcW w:w="9515" w:type="dxa"/>
            <w:gridSpan w:val="10"/>
            <w:shd w:val="clear" w:color="auto" w:fill="F2F2F2" w:themeFill="background1" w:themeFillShade="F2"/>
          </w:tcPr>
          <w:p w14:paraId="769F3A3B" w14:textId="77777777" w:rsidR="00E13A79" w:rsidRPr="002D05C8" w:rsidRDefault="00E13A79" w:rsidP="00E13A79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05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Мультибанк для корпоративного казначейства</w:t>
            </w:r>
          </w:p>
        </w:tc>
      </w:tr>
      <w:tr w:rsidR="00E13A79" w:rsidRPr="00F319B0" w14:paraId="1412FDC3" w14:textId="77777777" w:rsidTr="00C7544A">
        <w:trPr>
          <w:gridAfter w:val="1"/>
          <w:wAfter w:w="21" w:type="dxa"/>
          <w:trHeight w:val="43"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26286BB9" w14:textId="77777777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B96348" w14:textId="53583948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="00ED6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</w:t>
            </w:r>
          </w:p>
        </w:tc>
        <w:tc>
          <w:tcPr>
            <w:tcW w:w="3688" w:type="dxa"/>
            <w:gridSpan w:val="3"/>
            <w:shd w:val="clear" w:color="auto" w:fill="F2F2F2" w:themeFill="background1" w:themeFillShade="F2"/>
            <w:noWrap/>
            <w:vAlign w:val="center"/>
          </w:tcPr>
          <w:p w14:paraId="1E22C183" w14:textId="77777777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конфигурация</w:t>
            </w:r>
          </w:p>
        </w:tc>
        <w:tc>
          <w:tcPr>
            <w:tcW w:w="3829" w:type="dxa"/>
            <w:gridSpan w:val="4"/>
            <w:shd w:val="clear" w:color="auto" w:fill="F2F2F2" w:themeFill="background1" w:themeFillShade="F2"/>
            <w:vAlign w:val="center"/>
          </w:tcPr>
          <w:p w14:paraId="366677E9" w14:textId="77777777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E13A79" w:rsidRPr="00F319B0" w14:paraId="07A987F5" w14:textId="77777777" w:rsidTr="00C7544A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379DECB2" w14:textId="77777777" w:rsidR="00E13A79" w:rsidRPr="00F319B0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000000" w:fill="FFFFFF"/>
            <w:noWrap/>
          </w:tcPr>
          <w:p w14:paraId="408E2DC0" w14:textId="77777777" w:rsidR="00E13A79" w:rsidRPr="008436D8" w:rsidRDefault="00E13A79" w:rsidP="00624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688" w:type="dxa"/>
            <w:gridSpan w:val="3"/>
            <w:shd w:val="clear" w:color="000000" w:fill="FFFFFF"/>
            <w:noWrap/>
            <w:vAlign w:val="center"/>
          </w:tcPr>
          <w:p w14:paraId="297DE45C" w14:textId="14C4CC73" w:rsidR="00E13A79" w:rsidRPr="008436D8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</w:tcPr>
          <w:p w14:paraId="5DAE6D72" w14:textId="135A92F7" w:rsidR="00E13A79" w:rsidRPr="008436D8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79" w:rsidRPr="00F319B0" w14:paraId="3B516C0F" w14:textId="77777777" w:rsidTr="00C7544A">
        <w:trPr>
          <w:trHeight w:val="43"/>
        </w:trPr>
        <w:tc>
          <w:tcPr>
            <w:tcW w:w="5671" w:type="dxa"/>
            <w:gridSpan w:val="6"/>
            <w:shd w:val="clear" w:color="auto" w:fill="F2F2F2" w:themeFill="background1" w:themeFillShade="F2"/>
          </w:tcPr>
          <w:p w14:paraId="0DD177CE" w14:textId="6E76C60D" w:rsidR="00E13A79" w:rsidRPr="002D05C8" w:rsidRDefault="00C7544A" w:rsidP="00E13A79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</w:t>
            </w:r>
            <w:r w:rsidR="00E13A79" w:rsidRPr="002D05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поддержка</w:t>
            </w:r>
          </w:p>
        </w:tc>
        <w:tc>
          <w:tcPr>
            <w:tcW w:w="3844" w:type="dxa"/>
            <w:gridSpan w:val="4"/>
            <w:shd w:val="clear" w:color="auto" w:fill="F2F2F2" w:themeFill="background1" w:themeFillShade="F2"/>
          </w:tcPr>
          <w:p w14:paraId="37EDDD59" w14:textId="77777777" w:rsidR="00E13A79" w:rsidRPr="005C44D4" w:rsidRDefault="00E13A79" w:rsidP="00C754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E13A79" w:rsidRPr="00F319B0" w14:paraId="26C895FC" w14:textId="77777777" w:rsidTr="00BF61EE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3DAB554A" w14:textId="77777777" w:rsidR="00E13A79" w:rsidRPr="008436D8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</w:tcPr>
          <w:p w14:paraId="70F3C98D" w14:textId="77777777" w:rsidR="00E13A79" w:rsidRPr="008436D8" w:rsidRDefault="00E13A79" w:rsidP="006245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688" w:type="dxa"/>
            <w:gridSpan w:val="3"/>
            <w:vMerge w:val="restart"/>
            <w:shd w:val="clear" w:color="000000" w:fill="FFFFFF"/>
            <w:noWrap/>
            <w:vAlign w:val="center"/>
          </w:tcPr>
          <w:p w14:paraId="538825F9" w14:textId="519F8EC5" w:rsidR="00E13A79" w:rsidRPr="00C7544A" w:rsidRDefault="00C7544A" w:rsidP="00C754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54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 объеме согласно с</w:t>
            </w:r>
            <w:r w:rsidRPr="00C754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пецификаци</w:t>
            </w:r>
            <w:r w:rsidRPr="00C754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</w:t>
            </w:r>
            <w:r w:rsidRPr="00C754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на базовую техническую поддержку</w:t>
            </w:r>
            <w:r w:rsidRPr="00C754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(приложение 5 к лицензионному договору-оферте)</w:t>
            </w:r>
          </w:p>
        </w:tc>
        <w:tc>
          <w:tcPr>
            <w:tcW w:w="3829" w:type="dxa"/>
            <w:gridSpan w:val="4"/>
            <w:vMerge w:val="restart"/>
            <w:vAlign w:val="center"/>
          </w:tcPr>
          <w:p w14:paraId="2925B61F" w14:textId="5CE40C87" w:rsidR="00E13A79" w:rsidRPr="00C7544A" w:rsidRDefault="00E13A79" w:rsidP="00BF61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13A79" w:rsidRPr="00F319B0" w14:paraId="78BA7DBE" w14:textId="77777777" w:rsidTr="00C7544A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782EAC66" w14:textId="77777777" w:rsidR="00E13A79" w:rsidRPr="008436D8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</w:tcPr>
          <w:p w14:paraId="3198CCAD" w14:textId="77777777" w:rsidR="00E13A79" w:rsidRPr="008436D8" w:rsidRDefault="00E13A79" w:rsidP="006245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Corp.bank</w:t>
            </w:r>
          </w:p>
        </w:tc>
        <w:tc>
          <w:tcPr>
            <w:tcW w:w="3688" w:type="dxa"/>
            <w:gridSpan w:val="3"/>
            <w:vMerge/>
            <w:shd w:val="clear" w:color="000000" w:fill="FFFFFF"/>
            <w:noWrap/>
            <w:vAlign w:val="center"/>
          </w:tcPr>
          <w:p w14:paraId="4DF0D9FF" w14:textId="77777777" w:rsidR="00E13A79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14:paraId="2BE7DA9D" w14:textId="77777777" w:rsidR="00E13A79" w:rsidRDefault="00E13A79" w:rsidP="00624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9"/>
    </w:tbl>
    <w:p w14:paraId="442070D2" w14:textId="3CFA6174" w:rsidR="00096C0F" w:rsidRDefault="00096C0F" w:rsidP="00096C0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21251E7" w14:textId="4520FB3F" w:rsidR="00FC03E4" w:rsidRPr="00E13A79" w:rsidRDefault="00FC03E4" w:rsidP="00BF61EE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10" w:name="_Hlk127452952"/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Стоимость 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права использования Продукта (простая (неисключительная) лицензия)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составляет: _______________________________ за 1 год. </w:t>
      </w:r>
      <w:r w:rsidRPr="00BF61E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Оплата производится ежегодно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 течение 10 (десяти) рабочих дней с даты начала Оплачиваемого периода (п. .4.3 Договора-оферты)</w:t>
      </w:r>
      <w:bookmarkEnd w:id="10"/>
      <w:r w:rsidR="00E13A79"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14:paraId="3C5DC023" w14:textId="77777777" w:rsidR="00BF61EE" w:rsidRPr="00E13A79" w:rsidRDefault="00BF61EE" w:rsidP="00BF61EE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Оплачиваемый период: 12 месяцев. Начинается с момента подписания Акта ввода в промышленную эксплуатацию (Форма в Приложении № 3).</w:t>
      </w:r>
    </w:p>
    <w:p w14:paraId="1B19CE68" w14:textId="77777777" w:rsidR="00BF61EE" w:rsidRPr="00BF61EE" w:rsidRDefault="00BF61EE" w:rsidP="00BF61EE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Пилотный период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 30 календарных дней. Начинается с момента направления дистрибутивов Продуктов.</w:t>
      </w:r>
    </w:p>
    <w:p w14:paraId="10D282E5" w14:textId="7E443E5F" w:rsidR="00096C0F" w:rsidRPr="00DF5131" w:rsidRDefault="00096C0F" w:rsidP="00BF61EE">
      <w:pPr>
        <w:pStyle w:val="a4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E13A7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Список ответственных</w:t>
      </w:r>
      <w:r w:rsidRPr="00DF513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лиц со стороны Лицензиата для контактов в целях выполнения настоящего</w:t>
      </w:r>
      <w:r w:rsidRPr="00DF51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16"/>
        <w:gridCol w:w="1696"/>
        <w:gridCol w:w="1951"/>
      </w:tblGrid>
      <w:tr w:rsidR="00096C0F" w:rsidRPr="00DF5131" w14:paraId="5A4DD77B" w14:textId="77777777" w:rsidTr="00FC03E4">
        <w:tc>
          <w:tcPr>
            <w:tcW w:w="2263" w:type="dxa"/>
            <w:shd w:val="clear" w:color="auto" w:fill="D9D9D9"/>
          </w:tcPr>
          <w:p w14:paraId="76F43526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16" w:type="dxa"/>
            <w:shd w:val="clear" w:color="auto" w:fill="D9D9D9"/>
          </w:tcPr>
          <w:p w14:paraId="11A7E838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696" w:type="dxa"/>
            <w:shd w:val="clear" w:color="auto" w:fill="D9D9D9"/>
          </w:tcPr>
          <w:p w14:paraId="71847818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51" w:type="dxa"/>
            <w:shd w:val="clear" w:color="auto" w:fill="D9D9D9"/>
          </w:tcPr>
          <w:p w14:paraId="02002310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096C0F" w:rsidRPr="00DF5131" w14:paraId="138566C8" w14:textId="77777777" w:rsidTr="00FC03E4">
        <w:tc>
          <w:tcPr>
            <w:tcW w:w="2263" w:type="dxa"/>
            <w:shd w:val="clear" w:color="auto" w:fill="auto"/>
          </w:tcPr>
          <w:p w14:paraId="77506C23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6351857B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Пользователь</w:t>
            </w:r>
          </w:p>
        </w:tc>
        <w:tc>
          <w:tcPr>
            <w:tcW w:w="1696" w:type="dxa"/>
            <w:shd w:val="clear" w:color="auto" w:fill="auto"/>
          </w:tcPr>
          <w:p w14:paraId="497AA8CF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01AAE0F9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096C0F" w:rsidRPr="00DF5131" w14:paraId="10EDEDBF" w14:textId="77777777" w:rsidTr="00FC03E4">
        <w:tc>
          <w:tcPr>
            <w:tcW w:w="2263" w:type="dxa"/>
            <w:shd w:val="clear" w:color="auto" w:fill="auto"/>
          </w:tcPr>
          <w:p w14:paraId="7FC4D495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3D1C4560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Технический специалист</w:t>
            </w:r>
          </w:p>
        </w:tc>
        <w:tc>
          <w:tcPr>
            <w:tcW w:w="1696" w:type="dxa"/>
            <w:shd w:val="clear" w:color="auto" w:fill="auto"/>
          </w:tcPr>
          <w:p w14:paraId="009E476D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5326C204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096C0F" w:rsidRPr="00DF5131" w14:paraId="40640055" w14:textId="77777777" w:rsidTr="00FC03E4">
        <w:tc>
          <w:tcPr>
            <w:tcW w:w="2263" w:type="dxa"/>
            <w:shd w:val="clear" w:color="auto" w:fill="auto"/>
          </w:tcPr>
          <w:p w14:paraId="12C6729C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62278351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Договор, документы</w:t>
            </w:r>
          </w:p>
        </w:tc>
        <w:tc>
          <w:tcPr>
            <w:tcW w:w="1696" w:type="dxa"/>
            <w:shd w:val="clear" w:color="auto" w:fill="auto"/>
          </w:tcPr>
          <w:p w14:paraId="20E5A08E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244D312B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</w:tbl>
    <w:p w14:paraId="576DA22E" w14:textId="4810240D" w:rsidR="00096C0F" w:rsidRPr="00BF61EE" w:rsidRDefault="00096C0F" w:rsidP="00BF61E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683049D" w14:textId="77777777" w:rsidR="00096C0F" w:rsidRPr="00F319B0" w:rsidRDefault="00096C0F" w:rsidP="00096C0F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7B54DC37" w14:textId="3E480767" w:rsidR="00096C0F" w:rsidRPr="00F319B0" w:rsidRDefault="00ED6B54" w:rsidP="00096C0F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ЛИЦЕНЗИАТ</w:t>
      </w:r>
      <w:r w:rsidR="00096C0F"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096C0F" w:rsidRPr="00F319B0" w14:paraId="4278AA87" w14:textId="77777777" w:rsidTr="00C06029">
        <w:tc>
          <w:tcPr>
            <w:tcW w:w="2689" w:type="dxa"/>
            <w:tcBorders>
              <w:bottom w:val="single" w:sz="4" w:space="0" w:color="auto"/>
            </w:tcBorders>
          </w:tcPr>
          <w:p w14:paraId="01911A61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36AD9A09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CFB17D9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7CEB734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056F16D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C0F" w:rsidRPr="00F319B0" w14:paraId="15EE7C11" w14:textId="77777777" w:rsidTr="00C06029">
        <w:tc>
          <w:tcPr>
            <w:tcW w:w="2689" w:type="dxa"/>
            <w:tcBorders>
              <w:top w:val="single" w:sz="4" w:space="0" w:color="auto"/>
            </w:tcBorders>
          </w:tcPr>
          <w:p w14:paraId="2A32E545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7D9254F0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1D18953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0E8E2506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7E2F11FF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6ED25407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C08FFC6" w14:textId="77777777" w:rsidR="00B040E6" w:rsidRPr="00B040E6" w:rsidRDefault="00B040E6" w:rsidP="00B040E6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>Приложение № 2</w:t>
      </w:r>
    </w:p>
    <w:p w14:paraId="60492432" w14:textId="1466E264" w:rsidR="00B040E6" w:rsidRPr="00B040E6" w:rsidRDefault="00B040E6" w:rsidP="00B040E6">
      <w:pPr>
        <w:widowControl w:val="0"/>
        <w:tabs>
          <w:tab w:val="left" w:pos="705"/>
          <w:tab w:val="right" w:pos="9923"/>
        </w:tabs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 xml:space="preserve">к лицензионному </w:t>
      </w:r>
      <w:r w:rsidRPr="00E25C29">
        <w:rPr>
          <w:rFonts w:ascii="Times New Roman" w:hAnsi="Times New Roman" w:cs="Times New Roman"/>
          <w:b/>
          <w:sz w:val="20"/>
          <w:szCs w:val="24"/>
        </w:rPr>
        <w:t>договору-оферте</w:t>
      </w:r>
      <w:r w:rsidRPr="00B040E6">
        <w:rPr>
          <w:rFonts w:ascii="Times New Roman" w:hAnsi="Times New Roman" w:cs="Times New Roman"/>
          <w:b/>
          <w:sz w:val="20"/>
          <w:szCs w:val="24"/>
        </w:rPr>
        <w:br/>
      </w:r>
    </w:p>
    <w:p w14:paraId="70FE8720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  <w:bookmarkStart w:id="11" w:name="_Toc489623419"/>
      <w:r w:rsidRPr="00B040E6">
        <w:rPr>
          <w:rFonts w:ascii="Times New Roman" w:hAnsi="Times New Roman" w:cs="Times New Roman"/>
          <w:b/>
          <w:sz w:val="20"/>
          <w:szCs w:val="24"/>
        </w:rPr>
        <w:t>ФОРМА</w:t>
      </w:r>
    </w:p>
    <w:p w14:paraId="6F92C537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</w:p>
    <w:p w14:paraId="6CA4D314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АКТ</w:t>
      </w:r>
      <w:bookmarkEnd w:id="11"/>
    </w:p>
    <w:p w14:paraId="0A42891A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приема-передачи прав</w:t>
      </w: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79BB0638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35924E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8C893D3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51DBD65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«___»______________20___г.</w:t>
            </w:r>
          </w:p>
        </w:tc>
      </w:tr>
    </w:tbl>
    <w:p w14:paraId="16EA9625" w14:textId="77777777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>Общество с ограниченной ответственностью «КАЗНАЧЕЙСКИЕ ТЕХНОЛОГИИ» (ИНН 9731067462)</w:t>
      </w:r>
      <w:r w:rsidRPr="00B040E6"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 w:rsidRPr="00B040E6">
        <w:rPr>
          <w:rFonts w:ascii="Times New Roman" w:hAnsi="Times New Roman" w:cs="Times New Roman"/>
          <w:sz w:val="20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 w:val="20"/>
          <w:szCs w:val="24"/>
        </w:rPr>
        <w:t>Лицензиар</w:t>
      </w:r>
      <w:r w:rsidRPr="00B040E6">
        <w:rPr>
          <w:rFonts w:ascii="Times New Roman" w:hAnsi="Times New Roman" w:cs="Times New Roman"/>
          <w:sz w:val="20"/>
          <w:szCs w:val="24"/>
        </w:rPr>
        <w:t xml:space="preserve">», в лице исполнительного директора Гришина Александра Викторовича, действующего на основании Доверенности № 1 от 22.07.2020 г., с одной стороны, и </w:t>
      </w:r>
    </w:p>
    <w:p w14:paraId="408ED066" w14:textId="77777777" w:rsidR="00B040E6" w:rsidRPr="00B040E6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Общество с ограниченной ответственностью « » (ИНН 0000000000), </w:t>
      </w:r>
      <w:r w:rsidRPr="00B040E6">
        <w:rPr>
          <w:rFonts w:ascii="Times New Roman" w:hAnsi="Times New Roman" w:cs="Times New Roman"/>
          <w:sz w:val="20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 w:val="20"/>
          <w:szCs w:val="24"/>
        </w:rPr>
        <w:t>Лицензиат</w:t>
      </w:r>
      <w:r w:rsidRPr="00B040E6">
        <w:rPr>
          <w:rFonts w:ascii="Times New Roman" w:hAnsi="Times New Roman" w:cs="Times New Roman"/>
          <w:sz w:val="20"/>
          <w:szCs w:val="24"/>
        </w:rPr>
        <w:t>», в лице Генерального директора  , действующего(ей) на основании Устава, с другой стороны, совместно именуемые «Стороны», подписали настоящий Акт о нижеследующем:</w:t>
      </w:r>
    </w:p>
    <w:p w14:paraId="41DDB36B" w14:textId="0ABFD693" w:rsidR="00B040E6" w:rsidRP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В соответствии с лицензионным </w:t>
      </w:r>
      <w:r w:rsidRPr="003B42CF">
        <w:rPr>
          <w:rFonts w:ascii="Times New Roman" w:hAnsi="Times New Roman" w:cs="Times New Roman"/>
          <w:sz w:val="20"/>
          <w:szCs w:val="24"/>
        </w:rPr>
        <w:t>договором</w:t>
      </w:r>
      <w:r w:rsidR="003B42CF">
        <w:rPr>
          <w:rFonts w:ascii="Times New Roman" w:hAnsi="Times New Roman" w:cs="Times New Roman"/>
          <w:sz w:val="20"/>
          <w:szCs w:val="24"/>
        </w:rPr>
        <w:t>-офертой и заявлением о присоединении к лицензионному договору-оферте</w:t>
      </w:r>
      <w:r w:rsidRPr="003B42CF">
        <w:rPr>
          <w:rFonts w:ascii="Times New Roman" w:hAnsi="Times New Roman" w:cs="Times New Roman"/>
          <w:sz w:val="20"/>
          <w:szCs w:val="24"/>
        </w:rPr>
        <w:t xml:space="preserve"> № 202</w:t>
      </w:r>
      <w:r w:rsidR="003B42CF">
        <w:rPr>
          <w:rFonts w:ascii="Times New Roman" w:hAnsi="Times New Roman" w:cs="Times New Roman"/>
          <w:sz w:val="20"/>
          <w:szCs w:val="24"/>
        </w:rPr>
        <w:t>3</w:t>
      </w:r>
      <w:r w:rsidRPr="003B42CF">
        <w:rPr>
          <w:rFonts w:ascii="Times New Roman" w:hAnsi="Times New Roman" w:cs="Times New Roman"/>
          <w:sz w:val="20"/>
          <w:szCs w:val="24"/>
        </w:rPr>
        <w:t xml:space="preserve">-КТ000 </w:t>
      </w:r>
      <w:r w:rsidR="004E2D4F" w:rsidRPr="003B42CF">
        <w:rPr>
          <w:rFonts w:ascii="Times New Roman" w:hAnsi="Times New Roman" w:cs="Times New Roman"/>
          <w:sz w:val="20"/>
          <w:szCs w:val="24"/>
        </w:rPr>
        <w:t xml:space="preserve">от 00.00.2021 г. </w:t>
      </w:r>
      <w:r w:rsidRPr="003B42CF">
        <w:rPr>
          <w:rFonts w:ascii="Times New Roman" w:hAnsi="Times New Roman" w:cs="Times New Roman"/>
          <w:sz w:val="20"/>
          <w:szCs w:val="24"/>
        </w:rPr>
        <w:t>(д</w:t>
      </w:r>
      <w:r w:rsidRPr="00B040E6">
        <w:rPr>
          <w:rFonts w:ascii="Times New Roman" w:hAnsi="Times New Roman" w:cs="Times New Roman"/>
          <w:sz w:val="20"/>
          <w:szCs w:val="24"/>
        </w:rPr>
        <w:t>алее - Договор) Лицензиаром были предоставлены Лицензиату следующие неисключительные права (лицензии) на использование Системы «Универсальная Платежная Система Корпораций» (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 для корпоративного казначейства:</w: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1"/>
        <w:gridCol w:w="3847"/>
        <w:gridCol w:w="2835"/>
        <w:gridCol w:w="1843"/>
      </w:tblGrid>
      <w:tr w:rsidR="00B040E6" w:rsidRPr="00B040E6" w14:paraId="065DD1B2" w14:textId="77777777" w:rsidTr="002049DA">
        <w:trPr>
          <w:trHeight w:val="584"/>
        </w:trPr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7138EBF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2FC0F8E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лицензии</w:t>
            </w:r>
          </w:p>
          <w:p w14:paraId="1919D37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(банк, дополнительная функциональность) или пакета лицензий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D3623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документа или описание лицензии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6C935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Стоимость, руб.</w:t>
            </w:r>
          </w:p>
        </w:tc>
      </w:tr>
      <w:tr w:rsidR="00B040E6" w:rsidRPr="00B040E6" w14:paraId="48E76222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58423FA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090C70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 для корпоративного казначейства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03DD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Базовая конфигурация: 1С:хххххх </w:t>
            </w:r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(релиз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>ххххх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, платформа не ниже 8.3.16) </w:t>
            </w:r>
          </w:p>
        </w:tc>
        <w:tc>
          <w:tcPr>
            <w:tcW w:w="1843" w:type="dxa"/>
            <w:vAlign w:val="center"/>
          </w:tcPr>
          <w:p w14:paraId="4EC078C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00 000,00</w:t>
            </w:r>
          </w:p>
        </w:tc>
      </w:tr>
      <w:tr w:rsidR="00B040E6" w:rsidRPr="00B040E6" w14:paraId="3EF66A26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6FAC906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A2BFE3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4F66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2C8BA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E52FD8A" w14:textId="77777777" w:rsidR="00B040E6" w:rsidRP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Размер вознаграждения составляет ____ (_____) рублей 00 копеек. НДС не облагается в связи с освобождением Лицензиара от исполнения обязанностей налогоплательщика на основании статьи 145.1 Налогового кодекса РФ (резидент Фонда Сколково).</w:t>
      </w:r>
    </w:p>
    <w:p w14:paraId="20D5406C" w14:textId="77777777" w:rsidR="00B040E6" w:rsidRP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Права предоставлены на период с «___» _________ 20__г. по «____» _______ 20__.</w:t>
      </w:r>
    </w:p>
    <w:p w14:paraId="301525EF" w14:textId="7C978EFB" w:rsidR="00B040E6" w:rsidRDefault="00B040E6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Стороны не имеют замечаний к друг другу по объему и срокам предоставления прав.</w:t>
      </w:r>
    </w:p>
    <w:p w14:paraId="5D551B42" w14:textId="23F2BD85" w:rsidR="003B42CF" w:rsidRPr="00B040E6" w:rsidRDefault="003B42CF" w:rsidP="00B040E6">
      <w:pPr>
        <w:pStyle w:val="a4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Подписи сторон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47275267" w14:textId="77777777" w:rsidTr="003B42CF">
        <w:trPr>
          <w:trHeight w:val="555"/>
        </w:trPr>
        <w:tc>
          <w:tcPr>
            <w:tcW w:w="3894" w:type="dxa"/>
            <w:gridSpan w:val="2"/>
          </w:tcPr>
          <w:p w14:paraId="2AAAF513" w14:textId="325D5E20" w:rsidR="00B040E6" w:rsidRPr="00B040E6" w:rsidRDefault="00B040E6" w:rsidP="003B42CF">
            <w:pPr>
              <w:spacing w:line="240" w:lineRule="auto"/>
              <w:ind w:firstLine="11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Лицензиат</w:t>
            </w:r>
          </w:p>
        </w:tc>
        <w:tc>
          <w:tcPr>
            <w:tcW w:w="1533" w:type="dxa"/>
          </w:tcPr>
          <w:p w14:paraId="7B8891DF" w14:textId="77777777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5D4BFC9F" w14:textId="42F0BE0D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Лицензиар</w:t>
            </w:r>
          </w:p>
        </w:tc>
      </w:tr>
      <w:tr w:rsidR="00B040E6" w:rsidRPr="00B040E6" w14:paraId="464B3B6A" w14:textId="77777777" w:rsidTr="003B42CF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4A910FCF" w14:textId="77777777" w:rsidR="00B040E6" w:rsidRPr="00B040E6" w:rsidRDefault="00B040E6" w:rsidP="003B42CF">
            <w:pPr>
              <w:keepNext/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41" w:type="dxa"/>
          </w:tcPr>
          <w:p w14:paraId="3A186299" w14:textId="77777777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548B5EB9" w14:textId="77777777" w:rsidR="00B040E6" w:rsidRPr="00B040E6" w:rsidRDefault="00B040E6" w:rsidP="003B42CF">
            <w:pPr>
              <w:keepNext/>
              <w:spacing w:line="240" w:lineRule="auto"/>
              <w:ind w:left="567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1BDC291" w14:textId="77777777" w:rsidR="00B040E6" w:rsidRPr="00B040E6" w:rsidRDefault="00B040E6" w:rsidP="003B42CF">
            <w:pPr>
              <w:keepNext/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15" w:type="dxa"/>
          </w:tcPr>
          <w:p w14:paraId="67DDE29B" w14:textId="77777777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 ____________ / </w:t>
            </w:r>
          </w:p>
        </w:tc>
      </w:tr>
    </w:tbl>
    <w:p w14:paraId="4F331997" w14:textId="77777777" w:rsidR="00B040E6" w:rsidRPr="00B040E6" w:rsidRDefault="00B040E6" w:rsidP="003B42CF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66985A7" w14:textId="77777777" w:rsidR="00B040E6" w:rsidRPr="00B040E6" w:rsidRDefault="00B040E6" w:rsidP="003B42CF">
      <w:pPr>
        <w:spacing w:line="240" w:lineRule="auto"/>
        <w:ind w:left="142" w:firstLine="425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Форма утверждена:</w:t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  <w:t>Форма утверждена: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19D674EF" w14:textId="77777777" w:rsidTr="002049DA">
        <w:tc>
          <w:tcPr>
            <w:tcW w:w="5148" w:type="dxa"/>
          </w:tcPr>
          <w:p w14:paraId="493942AA" w14:textId="77777777" w:rsidR="00B040E6" w:rsidRPr="00B040E6" w:rsidRDefault="00B040E6" w:rsidP="003B42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ЛИЦЕНЗИАТА:</w:t>
            </w:r>
          </w:p>
          <w:p w14:paraId="34BF5C49" w14:textId="77777777" w:rsidR="00B040E6" w:rsidRPr="00B040E6" w:rsidRDefault="00B040E6" w:rsidP="003B42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Генеральный директор</w:t>
            </w:r>
          </w:p>
          <w:p w14:paraId="2C441EE8" w14:textId="77777777" w:rsidR="00B040E6" w:rsidRPr="003B42CF" w:rsidRDefault="00B040E6" w:rsidP="003B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4C628193" w14:textId="77777777" w:rsidR="00B040E6" w:rsidRPr="003B42CF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b w:val="0"/>
                <w:bCs/>
                <w:sz w:val="20"/>
                <w:szCs w:val="24"/>
              </w:rPr>
            </w:pPr>
            <w:r w:rsidRPr="003B42CF">
              <w:rPr>
                <w:b w:val="0"/>
                <w:bCs/>
                <w:sz w:val="20"/>
                <w:szCs w:val="24"/>
              </w:rPr>
              <w:t>________________ / /</w:t>
            </w:r>
          </w:p>
          <w:p w14:paraId="7A11AF54" w14:textId="77777777" w:rsidR="00B040E6" w:rsidRPr="00B040E6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b w:val="0"/>
                <w:bCs/>
                <w:sz w:val="20"/>
                <w:szCs w:val="24"/>
              </w:rPr>
            </w:pPr>
            <w:proofErr w:type="spellStart"/>
            <w:r w:rsidRPr="003B42CF">
              <w:rPr>
                <w:b w:val="0"/>
                <w:bCs/>
                <w:sz w:val="20"/>
                <w:szCs w:val="24"/>
              </w:rPr>
              <w:t>м.п</w:t>
            </w:r>
            <w:proofErr w:type="spellEnd"/>
            <w:r w:rsidRPr="003B42CF">
              <w:rPr>
                <w:b w:val="0"/>
                <w:bCs/>
                <w:sz w:val="20"/>
                <w:szCs w:val="24"/>
              </w:rPr>
              <w:t>.</w:t>
            </w:r>
          </w:p>
        </w:tc>
        <w:tc>
          <w:tcPr>
            <w:tcW w:w="4316" w:type="dxa"/>
          </w:tcPr>
          <w:p w14:paraId="13801BEF" w14:textId="77777777" w:rsidR="00B040E6" w:rsidRPr="00B040E6" w:rsidRDefault="00B040E6" w:rsidP="003B42CF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ЛИЦЕНЗИАРА:</w:t>
            </w:r>
          </w:p>
          <w:p w14:paraId="34BC6163" w14:textId="77777777" w:rsidR="00B040E6" w:rsidRPr="00B040E6" w:rsidRDefault="00B040E6" w:rsidP="003B42C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Исполнительный директор</w:t>
            </w:r>
          </w:p>
          <w:p w14:paraId="39F0EA55" w14:textId="77777777" w:rsidR="00B040E6" w:rsidRPr="00B040E6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</w:p>
          <w:p w14:paraId="6A5A90C6" w14:textId="77777777" w:rsidR="00B040E6" w:rsidRPr="00B040E6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  <w:r w:rsidRPr="00B040E6">
              <w:rPr>
                <w:sz w:val="20"/>
                <w:szCs w:val="24"/>
              </w:rPr>
              <w:t>_______________ /</w:t>
            </w:r>
            <w:r w:rsidRPr="00B040E6">
              <w:rPr>
                <w:b w:val="0"/>
                <w:sz w:val="20"/>
                <w:szCs w:val="24"/>
                <w:u w:val="single"/>
              </w:rPr>
              <w:t>Гришин А.В.</w:t>
            </w:r>
            <w:r w:rsidRPr="00B040E6">
              <w:rPr>
                <w:sz w:val="20"/>
                <w:szCs w:val="24"/>
              </w:rPr>
              <w:t>/</w:t>
            </w:r>
            <w:r w:rsidRPr="00B040E6">
              <w:rPr>
                <w:sz w:val="20"/>
                <w:szCs w:val="24"/>
                <w:u w:val="single"/>
              </w:rPr>
              <w:t xml:space="preserve"> </w:t>
            </w:r>
          </w:p>
          <w:p w14:paraId="2F70EA3A" w14:textId="77777777" w:rsidR="00B040E6" w:rsidRPr="00B040E6" w:rsidRDefault="00B040E6" w:rsidP="003B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</w:tr>
    </w:tbl>
    <w:p w14:paraId="15EF7D24" w14:textId="77777777" w:rsidR="003B42CF" w:rsidRDefault="003B42CF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sz w:val="22"/>
          <w:szCs w:val="24"/>
        </w:rPr>
      </w:pPr>
    </w:p>
    <w:p w14:paraId="6F4B8B94" w14:textId="77777777" w:rsidR="003B42CF" w:rsidRDefault="003B42C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cs="Times New Roman"/>
          <w:szCs w:val="24"/>
        </w:rPr>
        <w:br w:type="page"/>
      </w:r>
    </w:p>
    <w:p w14:paraId="6753512C" w14:textId="1FA09A48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sz w:val="22"/>
          <w:szCs w:val="24"/>
        </w:rPr>
      </w:pPr>
      <w:r w:rsidRPr="00B040E6">
        <w:rPr>
          <w:rFonts w:cs="Times New Roman"/>
          <w:sz w:val="22"/>
          <w:szCs w:val="24"/>
        </w:rPr>
        <w:lastRenderedPageBreak/>
        <w:t>Приложение №</w:t>
      </w:r>
      <w:r>
        <w:rPr>
          <w:rFonts w:cs="Times New Roman"/>
          <w:sz w:val="22"/>
          <w:szCs w:val="24"/>
        </w:rPr>
        <w:t>3</w:t>
      </w:r>
    </w:p>
    <w:p w14:paraId="025DF3CF" w14:textId="3492DD31" w:rsidR="00B040E6" w:rsidRPr="00B040E6" w:rsidRDefault="00B040E6" w:rsidP="00B040E6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</w:t>
      </w:r>
      <w:r w:rsidRPr="00B040E6">
        <w:rPr>
          <w:rFonts w:ascii="Times New Roman" w:hAnsi="Times New Roman" w:cs="Times New Roman"/>
          <w:b/>
          <w:szCs w:val="24"/>
        </w:rPr>
        <w:t xml:space="preserve"> лицензионному </w:t>
      </w:r>
      <w:r w:rsidRPr="00E25C29">
        <w:rPr>
          <w:rFonts w:ascii="Times New Roman" w:hAnsi="Times New Roman" w:cs="Times New Roman"/>
          <w:b/>
          <w:sz w:val="20"/>
          <w:szCs w:val="24"/>
        </w:rPr>
        <w:t>договору-оферте</w:t>
      </w:r>
    </w:p>
    <w:p w14:paraId="695EF21C" w14:textId="77777777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b w:val="0"/>
          <w:bCs/>
          <w:sz w:val="22"/>
          <w:szCs w:val="24"/>
        </w:rPr>
      </w:pPr>
    </w:p>
    <w:p w14:paraId="7A7B18ED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ФОРМА</w:t>
      </w:r>
    </w:p>
    <w:p w14:paraId="5F783D7F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АКТ</w:t>
      </w:r>
    </w:p>
    <w:p w14:paraId="22DC25A7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ввода в промышленную эксплуатацию (ПЭ)</w:t>
      </w:r>
    </w:p>
    <w:p w14:paraId="729D3C73" w14:textId="77777777" w:rsidR="00B040E6" w:rsidRPr="00B040E6" w:rsidRDefault="00B040E6" w:rsidP="00B040E6">
      <w:pPr>
        <w:rPr>
          <w:rFonts w:ascii="Times New Roman" w:hAnsi="Times New Roman" w:cs="Times New Roman"/>
          <w:b/>
          <w:szCs w:val="24"/>
        </w:rPr>
      </w:pP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47892B09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1524FE3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73A4ABE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22523A0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«___»______________20___г.</w:t>
            </w:r>
          </w:p>
        </w:tc>
      </w:tr>
    </w:tbl>
    <w:p w14:paraId="0CCD89E9" w14:textId="2E53FF4D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Общество с ограниченной ответственностью «КАЗНАЧЕЙСКИЕ ТЕХНОЛОГИИ» (ИНН </w:t>
      </w:r>
      <w:r w:rsidRPr="00B040E6">
        <w:rPr>
          <w:rFonts w:ascii="Times New Roman" w:hAnsi="Times New Roman" w:cs="Times New Roman"/>
          <w:bCs/>
          <w:color w:val="000000"/>
          <w:szCs w:val="24"/>
        </w:rPr>
        <w:t>9731067462</w:t>
      </w:r>
      <w:r w:rsidRPr="00B040E6">
        <w:rPr>
          <w:rFonts w:ascii="Times New Roman" w:hAnsi="Times New Roman" w:cs="Times New Roman"/>
          <w:b/>
          <w:color w:val="000000"/>
          <w:szCs w:val="24"/>
        </w:rPr>
        <w:t>)</w:t>
      </w:r>
      <w:r w:rsidRPr="00B040E6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="00ED6B54">
        <w:rPr>
          <w:rFonts w:ascii="Times New Roman" w:hAnsi="Times New Roman" w:cs="Times New Roman"/>
          <w:b/>
          <w:szCs w:val="24"/>
        </w:rPr>
        <w:t>Лицензиар</w:t>
      </w:r>
      <w:r w:rsidRPr="00B040E6">
        <w:rPr>
          <w:rFonts w:ascii="Times New Roman" w:hAnsi="Times New Roman" w:cs="Times New Roman"/>
          <w:szCs w:val="24"/>
        </w:rPr>
        <w:t xml:space="preserve">», в лице исполнительного директора Гришина Александра Викторовича, действующего на основании Доверенности № 1 от 22.07.2020 г., с одной стороны, и </w:t>
      </w:r>
    </w:p>
    <w:p w14:paraId="44306EA9" w14:textId="1CF14603" w:rsidR="00B040E6" w:rsidRPr="00B040E6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Общество с ограниченной ответственностью « » (ИНН 0000000000)</w:t>
      </w: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="00ED6B54">
        <w:rPr>
          <w:rFonts w:ascii="Times New Roman" w:hAnsi="Times New Roman" w:cs="Times New Roman"/>
          <w:b/>
          <w:szCs w:val="24"/>
        </w:rPr>
        <w:t>Лицензиат</w:t>
      </w:r>
      <w:r w:rsidRPr="00B040E6">
        <w:rPr>
          <w:rFonts w:ascii="Times New Roman" w:hAnsi="Times New Roman" w:cs="Times New Roman"/>
          <w:szCs w:val="24"/>
        </w:rPr>
        <w:t>», в лице, действующего на основании Доверенности № ____ от __________, с другой стороны, совместно именуемые «Стороны», подписали настоящий Акт о нижеследующем:</w:t>
      </w:r>
    </w:p>
    <w:p w14:paraId="11121A05" w14:textId="3081A840" w:rsidR="00B040E6" w:rsidRPr="00B040E6" w:rsidRDefault="00B040E6" w:rsidP="00B040E6">
      <w:pPr>
        <w:pStyle w:val="2"/>
        <w:numPr>
          <w:ilvl w:val="0"/>
          <w:numId w:val="12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>Стороны подтверждают, что программны</w:t>
      </w:r>
      <w:r w:rsidR="00C82445">
        <w:rPr>
          <w:rFonts w:cs="Times New Roman"/>
          <w:b w:val="0"/>
          <w:bCs/>
          <w:sz w:val="22"/>
          <w:szCs w:val="24"/>
        </w:rPr>
        <w:t xml:space="preserve">е </w:t>
      </w:r>
      <w:r w:rsidRPr="00B040E6">
        <w:rPr>
          <w:rFonts w:cs="Times New Roman"/>
          <w:b w:val="0"/>
          <w:bCs/>
          <w:sz w:val="22"/>
          <w:szCs w:val="24"/>
        </w:rPr>
        <w:t>продукт</w:t>
      </w:r>
      <w:r w:rsidR="00C82445">
        <w:rPr>
          <w:rFonts w:cs="Times New Roman"/>
          <w:b w:val="0"/>
          <w:bCs/>
          <w:sz w:val="22"/>
          <w:szCs w:val="24"/>
        </w:rPr>
        <w:t>ы</w:t>
      </w:r>
      <w:r w:rsidRPr="00B040E6">
        <w:rPr>
          <w:rFonts w:cs="Times New Roman"/>
          <w:b w:val="0"/>
          <w:bCs/>
          <w:sz w:val="22"/>
          <w:szCs w:val="24"/>
        </w:rPr>
        <w:t xml:space="preserve"> «</w:t>
      </w:r>
      <w:r w:rsidR="00C82445" w:rsidRPr="00C82445">
        <w:rPr>
          <w:rFonts w:cs="Times New Roman"/>
          <w:b w:val="0"/>
          <w:bCs/>
          <w:sz w:val="22"/>
          <w:szCs w:val="24"/>
        </w:rPr>
        <w:t>Corp.bank</w:t>
      </w:r>
      <w:r w:rsidRPr="00B040E6">
        <w:rPr>
          <w:rFonts w:cs="Times New Roman"/>
          <w:b w:val="0"/>
          <w:bCs/>
          <w:sz w:val="22"/>
          <w:szCs w:val="24"/>
        </w:rPr>
        <w:t>»</w:t>
      </w:r>
      <w:r w:rsidR="00C82445" w:rsidRPr="00C82445">
        <w:rPr>
          <w:rFonts w:cs="Times New Roman"/>
          <w:b w:val="0"/>
          <w:bCs/>
          <w:sz w:val="22"/>
          <w:szCs w:val="24"/>
        </w:rPr>
        <w:t xml:space="preserve"> </w:t>
      </w:r>
      <w:r w:rsidR="00C82445">
        <w:rPr>
          <w:rFonts w:cs="Times New Roman"/>
          <w:b w:val="0"/>
          <w:bCs/>
          <w:sz w:val="22"/>
          <w:szCs w:val="24"/>
        </w:rPr>
        <w:t>и «Мультибанк»</w:t>
      </w:r>
      <w:r w:rsidRPr="00B040E6">
        <w:rPr>
          <w:rFonts w:cs="Times New Roman"/>
          <w:b w:val="0"/>
          <w:bCs/>
          <w:sz w:val="22"/>
          <w:szCs w:val="24"/>
        </w:rPr>
        <w:t xml:space="preserve"> установлен</w:t>
      </w:r>
      <w:r w:rsidR="00C82445">
        <w:rPr>
          <w:rFonts w:cs="Times New Roman"/>
          <w:b w:val="0"/>
          <w:bCs/>
          <w:sz w:val="22"/>
          <w:szCs w:val="24"/>
        </w:rPr>
        <w:t>ы</w:t>
      </w:r>
      <w:r w:rsidRPr="00B040E6">
        <w:rPr>
          <w:rFonts w:cs="Times New Roman"/>
          <w:b w:val="0"/>
          <w:bCs/>
          <w:sz w:val="22"/>
          <w:szCs w:val="24"/>
        </w:rPr>
        <w:t xml:space="preserve"> у Заказчика и работа</w:t>
      </w:r>
      <w:r w:rsidR="00C82445">
        <w:rPr>
          <w:rFonts w:cs="Times New Roman"/>
          <w:b w:val="0"/>
          <w:bCs/>
          <w:sz w:val="22"/>
          <w:szCs w:val="24"/>
        </w:rPr>
        <w:t>ю</w:t>
      </w:r>
      <w:r w:rsidRPr="00B040E6">
        <w:rPr>
          <w:rFonts w:cs="Times New Roman"/>
          <w:b w:val="0"/>
          <w:bCs/>
          <w:sz w:val="22"/>
          <w:szCs w:val="24"/>
        </w:rPr>
        <w:t>т согласно своей Эксплуатационной документации, предоставленной Заказчику в рамках соответствующего лицензионного договора.</w:t>
      </w:r>
    </w:p>
    <w:p w14:paraId="11040448" w14:textId="61229C6E" w:rsidR="00C82445" w:rsidRDefault="00B040E6" w:rsidP="00C82445">
      <w:pPr>
        <w:pStyle w:val="2"/>
        <w:numPr>
          <w:ilvl w:val="0"/>
          <w:numId w:val="12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 xml:space="preserve">Дата начала </w:t>
      </w:r>
      <w:r w:rsidR="00454CD1">
        <w:rPr>
          <w:rFonts w:cs="Times New Roman"/>
          <w:b w:val="0"/>
          <w:bCs/>
          <w:sz w:val="22"/>
          <w:szCs w:val="24"/>
        </w:rPr>
        <w:t>О</w:t>
      </w:r>
      <w:r w:rsidRPr="00B040E6">
        <w:rPr>
          <w:rFonts w:cs="Times New Roman"/>
          <w:b w:val="0"/>
          <w:bCs/>
          <w:sz w:val="22"/>
          <w:szCs w:val="24"/>
        </w:rPr>
        <w:t>плачиваемого периода</w:t>
      </w:r>
      <w:r w:rsidR="00454CD1">
        <w:rPr>
          <w:rFonts w:cs="Times New Roman"/>
          <w:b w:val="0"/>
          <w:bCs/>
          <w:sz w:val="22"/>
          <w:szCs w:val="24"/>
        </w:rPr>
        <w:t>:</w:t>
      </w:r>
      <w:r w:rsidRPr="00B040E6">
        <w:rPr>
          <w:rFonts w:cs="Times New Roman"/>
          <w:b w:val="0"/>
          <w:bCs/>
          <w:sz w:val="22"/>
          <w:szCs w:val="24"/>
        </w:rPr>
        <w:t xml:space="preserve"> «__»________ 202_ г.</w:t>
      </w:r>
    </w:p>
    <w:p w14:paraId="4BAE06EE" w14:textId="714AECEF" w:rsidR="00C82445" w:rsidRPr="00C82445" w:rsidRDefault="00C82445" w:rsidP="00C82445">
      <w:pPr>
        <w:pStyle w:val="2"/>
        <w:numPr>
          <w:ilvl w:val="0"/>
          <w:numId w:val="12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>
        <w:rPr>
          <w:rFonts w:cs="Times New Roman"/>
          <w:b w:val="0"/>
          <w:bCs/>
          <w:sz w:val="22"/>
          <w:szCs w:val="24"/>
        </w:rPr>
        <w:t>Подписи сторон:</w:t>
      </w:r>
    </w:p>
    <w:tbl>
      <w:tblPr>
        <w:tblpPr w:leftFromText="180" w:rightFromText="180" w:vertAnchor="text" w:horzAnchor="page" w:tblpX="1260" w:tblpY="232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5833A9D6" w14:textId="77777777" w:rsidTr="002049DA">
        <w:trPr>
          <w:trHeight w:val="555"/>
        </w:trPr>
        <w:tc>
          <w:tcPr>
            <w:tcW w:w="3894" w:type="dxa"/>
            <w:gridSpan w:val="2"/>
          </w:tcPr>
          <w:p w14:paraId="1BD842FC" w14:textId="5905D416" w:rsidR="00B040E6" w:rsidRPr="00B040E6" w:rsidRDefault="00ED6B54" w:rsidP="002049DA">
            <w:pPr>
              <w:ind w:firstLine="11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Лицензиат</w:t>
            </w:r>
          </w:p>
          <w:p w14:paraId="528E7C09" w14:textId="77777777" w:rsidR="00B040E6" w:rsidRPr="00B040E6" w:rsidRDefault="00B040E6" w:rsidP="002049DA">
            <w:pPr>
              <w:ind w:firstLine="1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3" w:type="dxa"/>
          </w:tcPr>
          <w:p w14:paraId="3F3951D7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15058684" w14:textId="028A64D1" w:rsidR="00B040E6" w:rsidRPr="00B040E6" w:rsidRDefault="00ED6B54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Лицензиар</w:t>
            </w:r>
          </w:p>
          <w:p w14:paraId="10062E87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040E6" w:rsidRPr="00B040E6" w14:paraId="56647433" w14:textId="77777777" w:rsidTr="002049DA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51076ACE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41" w:type="dxa"/>
          </w:tcPr>
          <w:p w14:paraId="2499488A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27809899" w14:textId="77777777" w:rsidR="00B040E6" w:rsidRPr="00B040E6" w:rsidRDefault="00B040E6" w:rsidP="002049DA">
            <w:pPr>
              <w:keepNext/>
              <w:ind w:left="567"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B6ADD7B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15" w:type="dxa"/>
          </w:tcPr>
          <w:p w14:paraId="1DBF7E7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 ____________ / </w:t>
            </w:r>
          </w:p>
        </w:tc>
      </w:tr>
    </w:tbl>
    <w:p w14:paraId="66CAACDB" w14:textId="77777777" w:rsidR="00B040E6" w:rsidRPr="00B040E6" w:rsidRDefault="00B040E6" w:rsidP="00B040E6">
      <w:pPr>
        <w:spacing w:after="480"/>
        <w:ind w:left="142" w:firstLine="425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szCs w:val="24"/>
        </w:rPr>
        <w:t>Форма утверждена:</w:t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  <w:t>Форма утверждена: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06CDF3D3" w14:textId="77777777" w:rsidTr="002049DA">
        <w:tc>
          <w:tcPr>
            <w:tcW w:w="5148" w:type="dxa"/>
          </w:tcPr>
          <w:p w14:paraId="08562FB8" w14:textId="2FE9ED92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 xml:space="preserve">От </w:t>
            </w:r>
            <w:r w:rsidR="00ED6B54">
              <w:rPr>
                <w:rFonts w:ascii="Times New Roman" w:hAnsi="Times New Roman" w:cs="Times New Roman"/>
                <w:b/>
                <w:szCs w:val="24"/>
              </w:rPr>
              <w:t>Лицензиата</w:t>
            </w:r>
            <w:r w:rsidRPr="00B040E6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6D71575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14:paraId="3031B3D3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</w:p>
          <w:p w14:paraId="7DCC7719" w14:textId="77777777" w:rsidR="00B040E6" w:rsidRPr="00B040E6" w:rsidRDefault="00B040E6" w:rsidP="002049D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________________ /________________/</w:t>
            </w:r>
          </w:p>
          <w:p w14:paraId="2801E4EE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4316" w:type="dxa"/>
          </w:tcPr>
          <w:p w14:paraId="6BB85932" w14:textId="7CFA7F62" w:rsidR="00B040E6" w:rsidRPr="00B040E6" w:rsidRDefault="00B040E6" w:rsidP="002049DA">
            <w:pPr>
              <w:ind w:left="72"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 xml:space="preserve">От </w:t>
            </w:r>
            <w:r w:rsidR="00ED6B54">
              <w:rPr>
                <w:rFonts w:ascii="Times New Roman" w:hAnsi="Times New Roman" w:cs="Times New Roman"/>
                <w:b/>
                <w:szCs w:val="24"/>
              </w:rPr>
              <w:t>Лицензиара</w:t>
            </w:r>
            <w:r w:rsidRPr="00B040E6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1A42D218" w14:textId="77777777" w:rsidR="00B040E6" w:rsidRPr="00B040E6" w:rsidRDefault="00B040E6" w:rsidP="002049DA">
            <w:pPr>
              <w:keepNext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Исполнительный директор</w:t>
            </w:r>
          </w:p>
          <w:p w14:paraId="1082B12C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</w:p>
          <w:p w14:paraId="00D39F48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</w:p>
          <w:p w14:paraId="51924CC5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  <w:r w:rsidRPr="00B040E6">
              <w:rPr>
                <w:rFonts w:ascii="Times New Roman" w:hAnsi="Times New Roman"/>
                <w:sz w:val="22"/>
              </w:rPr>
              <w:t>_______________ /</w:t>
            </w:r>
            <w:r w:rsidRPr="00B040E6">
              <w:rPr>
                <w:rFonts w:ascii="Times New Roman" w:hAnsi="Times New Roman"/>
                <w:sz w:val="22"/>
                <w:u w:val="single"/>
              </w:rPr>
              <w:t>Гришин А.В.</w:t>
            </w:r>
            <w:r w:rsidRPr="00B040E6">
              <w:rPr>
                <w:rFonts w:ascii="Times New Roman" w:hAnsi="Times New Roman"/>
                <w:sz w:val="22"/>
              </w:rPr>
              <w:t>/</w:t>
            </w:r>
            <w:r w:rsidRPr="00B040E6">
              <w:rPr>
                <w:rFonts w:ascii="Times New Roman" w:hAnsi="Times New Roman"/>
                <w:sz w:val="22"/>
                <w:u w:val="single"/>
              </w:rPr>
              <w:t xml:space="preserve"> </w:t>
            </w:r>
          </w:p>
          <w:p w14:paraId="74980392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</w:tr>
    </w:tbl>
    <w:p w14:paraId="5350C1B3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18"/>
          <w:szCs w:val="24"/>
        </w:rPr>
      </w:pPr>
      <w:r w:rsidRPr="00B040E6">
        <w:rPr>
          <w:rFonts w:ascii="Times New Roman" w:hAnsi="Times New Roman" w:cs="Times New Roman"/>
          <w:color w:val="000000"/>
          <w:sz w:val="18"/>
          <w:szCs w:val="24"/>
        </w:rPr>
        <w:br w:type="page"/>
      </w:r>
    </w:p>
    <w:p w14:paraId="285107D0" w14:textId="25B56E6A" w:rsidR="00B040E6" w:rsidRPr="00B040E6" w:rsidRDefault="00B040E6" w:rsidP="00B040E6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47A583AA" w14:textId="4198FF79" w:rsidR="00B040E6" w:rsidRPr="00B040E6" w:rsidRDefault="00B040E6" w:rsidP="00B040E6">
      <w:pPr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sz w:val="20"/>
          <w:szCs w:val="24"/>
        </w:rPr>
        <w:t>к лицензионному договору-оферте</w:t>
      </w:r>
      <w:r w:rsidRPr="00B040E6">
        <w:rPr>
          <w:rFonts w:ascii="Times New Roman" w:hAnsi="Times New Roman" w:cs="Times New Roman"/>
          <w:b/>
          <w:sz w:val="20"/>
          <w:szCs w:val="24"/>
        </w:rPr>
        <w:br/>
      </w:r>
    </w:p>
    <w:p w14:paraId="33B8E714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Рекомендации по безопасной и непрерывной эксплуатации Универсальной Платежной Системы Корпораций и Мультибанка</w:t>
      </w:r>
    </w:p>
    <w:p w14:paraId="5785A755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714324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299F0F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Лицензиар рекомендует, а Лицензиат гарантирует, что будет соблюдать приведенные в настоящем документе действия и рекомендации по безопасной и непрерывной эксплуатации Универсальной Платежной Системы Корпораций (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Мультибанк.</w:t>
      </w:r>
    </w:p>
    <w:p w14:paraId="00C7DA45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– представляет собой программный продукт «Универсальная Платежная Система Корпораций», который состоит из нескольких компонентов, которые описаны в документации, опубликованной в сети Интернет по ссылке:</w:t>
      </w:r>
    </w:p>
    <w:p w14:paraId="0E0D380D" w14:textId="77777777" w:rsidR="00B040E6" w:rsidRPr="00B040E6" w:rsidRDefault="00000000" w:rsidP="00B040E6">
      <w:pPr>
        <w:jc w:val="both"/>
        <w:rPr>
          <w:rFonts w:ascii="Times New Roman" w:hAnsi="Times New Roman" w:cs="Times New Roman"/>
          <w:sz w:val="20"/>
          <w:szCs w:val="24"/>
        </w:rPr>
      </w:pPr>
      <w:hyperlink r:id="rId14" w:history="1">
        <w:r w:rsidR="00B040E6" w:rsidRPr="00B040E6">
          <w:rPr>
            <w:rStyle w:val="a3"/>
            <w:rFonts w:ascii="Times New Roman" w:hAnsi="Times New Roman" w:cs="Times New Roman"/>
            <w:b/>
            <w:bCs/>
            <w:sz w:val="20"/>
            <w:szCs w:val="24"/>
          </w:rPr>
          <w:t>https://www.treasurysystems.ru/img/pages/files/UPSK_brief_technical_description.pdf</w:t>
        </w:r>
      </w:hyperlink>
      <w:r w:rsidR="00B040E6"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</w:p>
    <w:p w14:paraId="2C2BF9EE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2E1FEF13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таблице 1 перечислены возможные причины перебоев в работе Системы и Мультибанка, меры предосторожности и способы устранения перебоев.</w:t>
      </w:r>
    </w:p>
    <w:p w14:paraId="1A23724D" w14:textId="77777777" w:rsidR="00B040E6" w:rsidRPr="00B040E6" w:rsidRDefault="00B040E6" w:rsidP="00B040E6">
      <w:pPr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Непрерывность использования 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 и Мультибанк</w:t>
      </w: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620"/>
        <w:gridCol w:w="2497"/>
        <w:gridCol w:w="1650"/>
        <w:gridCol w:w="2571"/>
        <w:gridCol w:w="2289"/>
      </w:tblGrid>
      <w:tr w:rsidR="00B040E6" w:rsidRPr="00B040E6" w14:paraId="747C879D" w14:textId="77777777" w:rsidTr="002049DA">
        <w:trPr>
          <w:trHeight w:val="852"/>
          <w:tblHeader/>
        </w:trPr>
        <w:tc>
          <w:tcPr>
            <w:tcW w:w="620" w:type="dxa"/>
            <w:shd w:val="clear" w:color="auto" w:fill="F2F2F2" w:themeFill="background1" w:themeFillShade="F2"/>
          </w:tcPr>
          <w:p w14:paraId="5CE4AD41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2497" w:type="dxa"/>
            <w:shd w:val="clear" w:color="auto" w:fill="F2F2F2" w:themeFill="background1" w:themeFillShade="F2"/>
          </w:tcPr>
          <w:p w14:paraId="4BD77E6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Причины перебоев в работе системы и Мультибанка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2519FBA8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Продукт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14:paraId="70D8309F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Меры предосторожности 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30CE46B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Способы устранения</w:t>
            </w:r>
          </w:p>
        </w:tc>
      </w:tr>
      <w:tr w:rsidR="00B040E6" w:rsidRPr="00B040E6" w14:paraId="7885283E" w14:textId="77777777" w:rsidTr="002049DA">
        <w:trPr>
          <w:trHeight w:val="429"/>
        </w:trPr>
        <w:tc>
          <w:tcPr>
            <w:tcW w:w="620" w:type="dxa"/>
          </w:tcPr>
          <w:p w14:paraId="686B92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97" w:type="dxa"/>
          </w:tcPr>
          <w:p w14:paraId="01EA1F1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сертификата подписи (транспортные сертификаты, сертификаты подписантов)</w:t>
            </w:r>
          </w:p>
        </w:tc>
        <w:tc>
          <w:tcPr>
            <w:tcW w:w="1650" w:type="dxa"/>
          </w:tcPr>
          <w:p w14:paraId="0DB70CB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270C3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Следить за сроками действия сертификатов</w:t>
            </w:r>
          </w:p>
          <w:p w14:paraId="7B1BD8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1 месяц до срока истечения предпринять действия по выпуску нового сертификата</w:t>
            </w:r>
          </w:p>
        </w:tc>
        <w:tc>
          <w:tcPr>
            <w:tcW w:w="2289" w:type="dxa"/>
          </w:tcPr>
          <w:p w14:paraId="764D1E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Выпустить новый сертификат</w:t>
            </w:r>
          </w:p>
          <w:p w14:paraId="07A5A3A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Рекомендуем использовать соответствующий функционал Мультибанка для того, чтобы отслеживание сроков действия сертификатов было удобным.</w:t>
            </w:r>
          </w:p>
        </w:tc>
      </w:tr>
      <w:tr w:rsidR="00B040E6" w:rsidRPr="00B040E6" w14:paraId="2EAAD4E7" w14:textId="77777777" w:rsidTr="002049DA">
        <w:trPr>
          <w:trHeight w:val="429"/>
        </w:trPr>
        <w:tc>
          <w:tcPr>
            <w:tcW w:w="620" w:type="dxa"/>
          </w:tcPr>
          <w:p w14:paraId="2765D12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97" w:type="dxa"/>
          </w:tcPr>
          <w:p w14:paraId="08159E1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лицензий на программное обеспечение</w:t>
            </w:r>
          </w:p>
        </w:tc>
        <w:tc>
          <w:tcPr>
            <w:tcW w:w="1650" w:type="dxa"/>
          </w:tcPr>
          <w:p w14:paraId="405F62F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663E8C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Отслеживание сроков действия лицензий на используемое программное обеспечение, например, КриптоПро</w:t>
            </w:r>
          </w:p>
        </w:tc>
        <w:tc>
          <w:tcPr>
            <w:tcW w:w="2289" w:type="dxa"/>
          </w:tcPr>
          <w:p w14:paraId="61E5243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Покупка или продление сроков действия лицензий</w:t>
            </w:r>
          </w:p>
        </w:tc>
      </w:tr>
      <w:tr w:rsidR="00B040E6" w:rsidRPr="00B040E6" w14:paraId="343B1C74" w14:textId="77777777" w:rsidTr="002049DA">
        <w:trPr>
          <w:trHeight w:val="429"/>
        </w:trPr>
        <w:tc>
          <w:tcPr>
            <w:tcW w:w="620" w:type="dxa"/>
          </w:tcPr>
          <w:p w14:paraId="6AB67E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97" w:type="dxa"/>
          </w:tcPr>
          <w:p w14:paraId="76322D9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Отсутствие обновлений CORP.BANK</w:t>
            </w:r>
          </w:p>
        </w:tc>
        <w:tc>
          <w:tcPr>
            <w:tcW w:w="1650" w:type="dxa"/>
          </w:tcPr>
          <w:p w14:paraId="7E0BBB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324AF1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Заключить и не прерывать договор технической поддержки и обновления CORP.BANK</w:t>
            </w:r>
          </w:p>
        </w:tc>
        <w:tc>
          <w:tcPr>
            <w:tcW w:w="2289" w:type="dxa"/>
          </w:tcPr>
          <w:p w14:paraId="515E930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Заключение или продление срока действия договора обновления / поддержки CORP.BANK</w:t>
            </w:r>
          </w:p>
        </w:tc>
      </w:tr>
      <w:tr w:rsidR="00B040E6" w:rsidRPr="00B040E6" w14:paraId="5EFEFDDC" w14:textId="77777777" w:rsidTr="002049DA">
        <w:trPr>
          <w:trHeight w:val="429"/>
        </w:trPr>
        <w:tc>
          <w:tcPr>
            <w:tcW w:w="620" w:type="dxa"/>
          </w:tcPr>
          <w:p w14:paraId="5ABF6EB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97" w:type="dxa"/>
          </w:tcPr>
          <w:p w14:paraId="7D078E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Внесение изменений в настройки или конфигурацию серверного оборудования или отдельные его компоненты или машины подписантов</w:t>
            </w:r>
          </w:p>
        </w:tc>
        <w:tc>
          <w:tcPr>
            <w:tcW w:w="1650" w:type="dxa"/>
          </w:tcPr>
          <w:p w14:paraId="25E7BA1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5DB8DD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Требуется тестирование работоспособности CORP.BANK в новых (измененных) условиях.</w:t>
            </w:r>
          </w:p>
          <w:p w14:paraId="12DCC6B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Адаптацию и обновления к новым условиям рекомендуется делать в плановом режиме.</w:t>
            </w:r>
          </w:p>
        </w:tc>
        <w:tc>
          <w:tcPr>
            <w:tcW w:w="2289" w:type="dxa"/>
          </w:tcPr>
          <w:p w14:paraId="3ABF7BD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Использование резервной машины подписанта или возможность возврата к прежним настройкам сервера</w:t>
            </w:r>
          </w:p>
        </w:tc>
      </w:tr>
      <w:tr w:rsidR="00B040E6" w:rsidRPr="00B040E6" w14:paraId="6B6A9F7B" w14:textId="77777777" w:rsidTr="002049DA">
        <w:trPr>
          <w:trHeight w:val="429"/>
        </w:trPr>
        <w:tc>
          <w:tcPr>
            <w:tcW w:w="620" w:type="dxa"/>
          </w:tcPr>
          <w:p w14:paraId="775DCC7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97" w:type="dxa"/>
          </w:tcPr>
          <w:p w14:paraId="6478FDF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Изменения на стороне банка в результате ошибки в новом релизе</w:t>
            </w:r>
          </w:p>
        </w:tc>
        <w:tc>
          <w:tcPr>
            <w:tcW w:w="1650" w:type="dxa"/>
          </w:tcPr>
          <w:p w14:paraId="10B4C55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0202E9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 применимо</w:t>
            </w:r>
          </w:p>
        </w:tc>
        <w:tc>
          <w:tcPr>
            <w:tcW w:w="2289" w:type="dxa"/>
          </w:tcPr>
          <w:p w14:paraId="44B19B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Направить лог для расследования инцидента, после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выявления причины, написать в банк</w:t>
            </w:r>
          </w:p>
          <w:p w14:paraId="6CB15DD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 период не работоспособности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API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банка использовать резервный канал обмена с банком.</w:t>
            </w:r>
          </w:p>
        </w:tc>
      </w:tr>
      <w:tr w:rsidR="00B040E6" w:rsidRPr="00B040E6" w14:paraId="69FD3524" w14:textId="77777777" w:rsidTr="002049DA">
        <w:trPr>
          <w:trHeight w:val="429"/>
        </w:trPr>
        <w:tc>
          <w:tcPr>
            <w:tcW w:w="620" w:type="dxa"/>
          </w:tcPr>
          <w:p w14:paraId="7475148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2497" w:type="dxa"/>
          </w:tcPr>
          <w:p w14:paraId="4AA0D5E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Некорректное обновление CORP.BANK</w:t>
            </w:r>
          </w:p>
        </w:tc>
        <w:tc>
          <w:tcPr>
            <w:tcW w:w="1650" w:type="dxa"/>
          </w:tcPr>
          <w:p w14:paraId="173B09E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EF807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Тестирование работы измененных или новых компонентов CORP.BANK после обновления</w:t>
            </w:r>
          </w:p>
        </w:tc>
        <w:tc>
          <w:tcPr>
            <w:tcW w:w="2289" w:type="dxa"/>
          </w:tcPr>
          <w:p w14:paraId="1C3D4F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Вернуться на предыдущую версию CORP.BANK.</w:t>
            </w:r>
          </w:p>
          <w:p w14:paraId="771E8C6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Восстановить версию CORP.BANK из бэкапа.</w:t>
            </w:r>
          </w:p>
        </w:tc>
      </w:tr>
      <w:tr w:rsidR="00B040E6" w:rsidRPr="00B040E6" w14:paraId="1153EDC2" w14:textId="77777777" w:rsidTr="002049DA">
        <w:trPr>
          <w:trHeight w:val="429"/>
        </w:trPr>
        <w:tc>
          <w:tcPr>
            <w:tcW w:w="620" w:type="dxa"/>
          </w:tcPr>
          <w:p w14:paraId="31EC8B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497" w:type="dxa"/>
          </w:tcPr>
          <w:p w14:paraId="5AA918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Низкая скорость отправки или загрузки документов</w:t>
            </w:r>
          </w:p>
        </w:tc>
        <w:tc>
          <w:tcPr>
            <w:tcW w:w="1650" w:type="dxa"/>
          </w:tcPr>
          <w:p w14:paraId="24195AC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7BBBF2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рекомендаций по оборудованию для размещения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Мультибанк, программному обеспечению и схеме сетевого взаимодействия, предоставленных Лицензиаром.</w:t>
            </w:r>
          </w:p>
          <w:p w14:paraId="74402AA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CB0AF6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Проверка скорости работы при запуске системы</w:t>
            </w:r>
          </w:p>
          <w:p w14:paraId="01466D9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Выяснение максимальной производительности, которая обеспечивается банком</w:t>
            </w:r>
          </w:p>
        </w:tc>
        <w:tc>
          <w:tcPr>
            <w:tcW w:w="2289" w:type="dxa"/>
          </w:tcPr>
          <w:p w14:paraId="05E826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Выявление причины замедления.</w:t>
            </w:r>
          </w:p>
          <w:p w14:paraId="3623AA9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Это можно сделать в том числе в рамках расширенной технической поддержки.</w:t>
            </w:r>
          </w:p>
        </w:tc>
      </w:tr>
      <w:tr w:rsidR="00B040E6" w:rsidRPr="00B040E6" w14:paraId="721392D5" w14:textId="77777777" w:rsidTr="002049DA">
        <w:trPr>
          <w:trHeight w:val="429"/>
        </w:trPr>
        <w:tc>
          <w:tcPr>
            <w:tcW w:w="620" w:type="dxa"/>
          </w:tcPr>
          <w:p w14:paraId="5BD4D49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497" w:type="dxa"/>
          </w:tcPr>
          <w:p w14:paraId="0EED5A2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Проблемы с работой Мультибанка после обновления базовой конфигурации</w:t>
            </w:r>
          </w:p>
        </w:tc>
        <w:tc>
          <w:tcPr>
            <w:tcW w:w="1650" w:type="dxa"/>
          </w:tcPr>
          <w:p w14:paraId="42A8A98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5B7CFA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5 рабочих дней до предполагаемого обновления сообщить о планах по обновлению с указанием релиза базовой конфигурации, на который планируется перейти. Получить подтверждение о готовности поставить новую сборку к дате обновления</w:t>
            </w:r>
          </w:p>
          <w:p w14:paraId="649E66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E17BC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обновлении базовой конфигурации всегда делать сначала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(архивную копию) системы до обновления.</w:t>
            </w:r>
          </w:p>
        </w:tc>
        <w:tc>
          <w:tcPr>
            <w:tcW w:w="2289" w:type="dxa"/>
          </w:tcPr>
          <w:p w14:paraId="045778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Если обновление уже установлено, пути 2, если Мультибанк не работает на новой версии базовой конфигурации:</w:t>
            </w:r>
          </w:p>
          <w:p w14:paraId="2AC08C0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1) Восстановить 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бекапа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базовую конфигурацию до обновления. Повторное обновление сделать после поставки новой версии.</w:t>
            </w:r>
          </w:p>
          <w:p w14:paraId="37C8FBC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46FD8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2) сообщить Исполнителю версию новой базовой версии и ждать поставки обновления.</w:t>
            </w:r>
          </w:p>
          <w:p w14:paraId="41C65E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69B1956E" w14:textId="77777777" w:rsidTr="002049DA">
        <w:trPr>
          <w:trHeight w:val="429"/>
        </w:trPr>
        <w:tc>
          <w:tcPr>
            <w:tcW w:w="620" w:type="dxa"/>
          </w:tcPr>
          <w:p w14:paraId="73F4DB5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497" w:type="dxa"/>
          </w:tcPr>
          <w:p w14:paraId="1390142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Непередача в банк значения поля документа, которое заполнено в Мультибанке или передача «0» или пустого значения поля (отсутствие правил конвертации для данного поля, либо пустое или нулевое значение поля, для которого в Мультибанке есть правила конвертации для передачи в банк</w:t>
            </w:r>
          </w:p>
        </w:tc>
        <w:tc>
          <w:tcPr>
            <w:tcW w:w="1650" w:type="dxa"/>
          </w:tcPr>
          <w:p w14:paraId="19617A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4B9512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Использовать кнопку «Показать документы» на закладке «Отправка в банк». По кнопке происходит конвертация выделенных документов и на экране показываются документы, которые будут отправляться на подписание и далее в банк.</w:t>
            </w:r>
          </w:p>
          <w:p w14:paraId="30EC074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9E06A4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Просматривать информационные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сообщения в Мультибанке о том, то в документе заполнено поле, но для него не созданы правила конвертации.</w:t>
            </w:r>
          </w:p>
          <w:p w14:paraId="6159780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5DE59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Просматривать информационные сообщения в Мультибанке о том, то в документе поле не заполнено или в нем указан «0», но его планируется передать в банк.</w:t>
            </w:r>
          </w:p>
        </w:tc>
        <w:tc>
          <w:tcPr>
            <w:tcW w:w="2289" w:type="dxa"/>
          </w:tcPr>
          <w:p w14:paraId="6D3E2EF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Обновить инструкции пользователей. </w:t>
            </w:r>
          </w:p>
          <w:p w14:paraId="059CBA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Провести инструктаж пользователей, чтобы они просматривали на сконвертированные документы перед отправкой в банк.</w:t>
            </w:r>
          </w:p>
          <w:p w14:paraId="68B5763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48549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850DB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0F925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Необходимо обновить правила конвертации в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Мультибанке (выполняется в рамках базовой поддержки)</w:t>
            </w:r>
          </w:p>
          <w:p w14:paraId="611829F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0F281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821D7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Удостовериться в том, что именно в таком виде документ нужно передать в банк. В случае сомнений следует обратиться в поддержку или в банк</w:t>
            </w:r>
          </w:p>
        </w:tc>
      </w:tr>
    </w:tbl>
    <w:p w14:paraId="5CBE7B12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128440C7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В таблице 2</w:t>
      </w:r>
      <w:r w:rsidRPr="00B040E6">
        <w:rPr>
          <w:rFonts w:ascii="Times New Roman" w:hAnsi="Times New Roman" w:cs="Times New Roman"/>
          <w:sz w:val="20"/>
          <w:szCs w:val="24"/>
        </w:rPr>
        <w:t xml:space="preserve"> приведен перечень известных рисков нарушения безопасности работы CORP.BANK и рекомендации по их устранению.</w:t>
      </w:r>
    </w:p>
    <w:p w14:paraId="76B5C09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Таблица 2. Безопасность использования Corp.bank и Мультибанк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4060"/>
        <w:gridCol w:w="5012"/>
      </w:tblGrid>
      <w:tr w:rsidR="00B040E6" w:rsidRPr="00B040E6" w14:paraId="655964F5" w14:textId="77777777" w:rsidTr="002049DA">
        <w:trPr>
          <w:trHeight w:val="873"/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5AA912A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4060" w:type="dxa"/>
            <w:shd w:val="clear" w:color="auto" w:fill="F2F2F2" w:themeFill="background1" w:themeFillShade="F2"/>
          </w:tcPr>
          <w:p w14:paraId="6B8FBB2B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Риски безопасности эксплуатации CORP.BANK / Мультибанк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040C4255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Меры предосторожности</w:t>
            </w:r>
          </w:p>
        </w:tc>
      </w:tr>
      <w:tr w:rsidR="00B040E6" w:rsidRPr="00B040E6" w14:paraId="63556DFC" w14:textId="77777777" w:rsidTr="002049DA">
        <w:trPr>
          <w:trHeight w:val="429"/>
        </w:trPr>
        <w:tc>
          <w:tcPr>
            <w:tcW w:w="562" w:type="dxa"/>
          </w:tcPr>
          <w:p w14:paraId="3183000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0" w:type="dxa"/>
          </w:tcPr>
          <w:p w14:paraId="09A5753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Взлом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</w:t>
            </w:r>
          </w:p>
        </w:tc>
        <w:tc>
          <w:tcPr>
            <w:tcW w:w="5012" w:type="dxa"/>
          </w:tcPr>
          <w:p w14:paraId="2B8DD8C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Двухфакторная аутентификация и использование корпоративных политик безопасности с учетом проведения периодического аудита их безопасности</w:t>
            </w:r>
          </w:p>
          <w:p w14:paraId="7BC22D6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081CF176" w14:textId="77777777" w:rsidTr="002049DA">
        <w:trPr>
          <w:trHeight w:val="429"/>
        </w:trPr>
        <w:tc>
          <w:tcPr>
            <w:tcW w:w="562" w:type="dxa"/>
          </w:tcPr>
          <w:p w14:paraId="5F69502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0" w:type="dxa"/>
          </w:tcPr>
          <w:p w14:paraId="6635192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Перехват и подмена данных при передаче данных от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 в банк через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1E12A1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12" w:type="dxa"/>
          </w:tcPr>
          <w:p w14:paraId="4BDD69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</w:tc>
      </w:tr>
      <w:tr w:rsidR="00B040E6" w:rsidRPr="00B040E6" w14:paraId="6BDC3DDF" w14:textId="77777777" w:rsidTr="002049DA">
        <w:trPr>
          <w:trHeight w:val="429"/>
        </w:trPr>
        <w:tc>
          <w:tcPr>
            <w:tcW w:w="562" w:type="dxa"/>
          </w:tcPr>
          <w:p w14:paraId="5967EA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0" w:type="dxa"/>
          </w:tcPr>
          <w:p w14:paraId="029AFD0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Компрометация сертификатов – попадание их в руки злоумышленников</w:t>
            </w:r>
          </w:p>
        </w:tc>
        <w:tc>
          <w:tcPr>
            <w:tcW w:w="5012" w:type="dxa"/>
          </w:tcPr>
          <w:p w14:paraId="0EEA8E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воровстве ключа – немедленная блокировка похищенной (скомпрометированной) подписи путем сообщения об этом в банк в порядке согласно соглашения с банком.</w:t>
            </w:r>
          </w:p>
          <w:p w14:paraId="57594B2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7A4859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централизованном варианте использования электронной подписи (ЭП) исключение доступа к месту хранения ключей посторонних лиц</w:t>
            </w:r>
          </w:p>
          <w:p w14:paraId="1DA4A4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0551A3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децентрализованном варианте использования ЭП, срочная блокировка подписей и перевыпуск скомпрометированных сертификатов.</w:t>
            </w:r>
          </w:p>
        </w:tc>
      </w:tr>
      <w:tr w:rsidR="00B040E6" w:rsidRPr="00B040E6" w14:paraId="7C523699" w14:textId="77777777" w:rsidTr="002049DA">
        <w:trPr>
          <w:trHeight w:val="429"/>
        </w:trPr>
        <w:tc>
          <w:tcPr>
            <w:tcW w:w="562" w:type="dxa"/>
          </w:tcPr>
          <w:p w14:paraId="7B3E783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0" w:type="dxa"/>
          </w:tcPr>
          <w:p w14:paraId="2695C41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Попадание данных и платежей на сторонние сервера, которые не имеют отношения к банкам</w:t>
            </w:r>
          </w:p>
        </w:tc>
        <w:tc>
          <w:tcPr>
            <w:tcW w:w="5012" w:type="dxa"/>
          </w:tcPr>
          <w:p w14:paraId="5A90B3E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Ограничение доступа для внешних ресурсов – только к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адресам банков.</w:t>
            </w:r>
          </w:p>
        </w:tc>
      </w:tr>
      <w:tr w:rsidR="00B040E6" w:rsidRPr="00B040E6" w14:paraId="54875C05" w14:textId="77777777" w:rsidTr="002049DA">
        <w:trPr>
          <w:trHeight w:val="429"/>
        </w:trPr>
        <w:tc>
          <w:tcPr>
            <w:tcW w:w="562" w:type="dxa"/>
          </w:tcPr>
          <w:p w14:paraId="790586B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0" w:type="dxa"/>
          </w:tcPr>
          <w:p w14:paraId="640CF88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Подмена данных в платежных поручениях после выгрузки из E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</w:t>
            </w:r>
          </w:p>
        </w:tc>
        <w:tc>
          <w:tcPr>
            <w:tcW w:w="5012" w:type="dxa"/>
          </w:tcPr>
          <w:p w14:paraId="60A8721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  <w:p w14:paraId="392CFA8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D92D1C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Предоставление административных прав на доступ к серверам, на которых установлена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только доверенным сотрудникам компании - пользователя.</w:t>
            </w:r>
          </w:p>
        </w:tc>
      </w:tr>
      <w:tr w:rsidR="00B040E6" w:rsidRPr="00B040E6" w14:paraId="07403038" w14:textId="77777777" w:rsidTr="002049DA">
        <w:trPr>
          <w:trHeight w:val="429"/>
        </w:trPr>
        <w:tc>
          <w:tcPr>
            <w:tcW w:w="562" w:type="dxa"/>
          </w:tcPr>
          <w:p w14:paraId="67E20EA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0" w:type="dxa"/>
          </w:tcPr>
          <w:p w14:paraId="6658C0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Несанкционированный доступ в Мультибанк</w:t>
            </w:r>
          </w:p>
        </w:tc>
        <w:tc>
          <w:tcPr>
            <w:tcW w:w="5012" w:type="dxa"/>
          </w:tcPr>
          <w:p w14:paraId="75D1A8A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Права доступа в Мультибанке должны быть разграничены, отдельно администраторам системы, отдельно операторам</w:t>
            </w:r>
          </w:p>
        </w:tc>
      </w:tr>
      <w:tr w:rsidR="00B040E6" w:rsidRPr="00B040E6" w14:paraId="492BCC18" w14:textId="77777777" w:rsidTr="002049DA">
        <w:trPr>
          <w:trHeight w:val="429"/>
        </w:trPr>
        <w:tc>
          <w:tcPr>
            <w:tcW w:w="562" w:type="dxa"/>
          </w:tcPr>
          <w:p w14:paraId="4486792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0" w:type="dxa"/>
          </w:tcPr>
          <w:p w14:paraId="75E1EE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Несанкционированное использование ключей подписи</w:t>
            </w:r>
          </w:p>
        </w:tc>
        <w:tc>
          <w:tcPr>
            <w:tcW w:w="5012" w:type="dxa"/>
          </w:tcPr>
          <w:p w14:paraId="778028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Ключи подписи должны быть администратором Мультибанка прописаны для уполномоченных пользователей</w:t>
            </w:r>
          </w:p>
          <w:p w14:paraId="0A928B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2ECAAC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 настройке С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orp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рекомендуется для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системы, из которой отправляются платежи, создавать внутренний сертификат для авторизации на компоненте Сервис-провайдер системы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3C5FFA8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91A879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использовании схемы подписания на рабочих местах пользователей рекомендуется использования функционала «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фрод.мониторинга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14:paraId="19CFE2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728896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использовании централизованной схемы подписания рекомендуется использование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HSM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систем.</w:t>
            </w:r>
          </w:p>
        </w:tc>
      </w:tr>
    </w:tbl>
    <w:p w14:paraId="30419DD8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60513B3D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Резервный канал обмена с банком.</w:t>
      </w:r>
    </w:p>
    <w:p w14:paraId="275A6FD9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В случае неработоспособности или нарушения безопасности схемы взаимодействия с банком с использованием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API</w:t>
      </w:r>
      <w:r w:rsidRPr="00B040E6">
        <w:rPr>
          <w:rFonts w:ascii="Times New Roman" w:hAnsi="Times New Roman" w:cs="Times New Roman"/>
          <w:sz w:val="20"/>
          <w:szCs w:val="24"/>
        </w:rPr>
        <w:t xml:space="preserve"> банка по любой причине, включая, но не ограничиваясь все перечисленное выше, рекомендуется обеспечить возможность быстрого (в течение 1 часа) ввода в действия резервного способа обмена с банком.</w:t>
      </w:r>
    </w:p>
    <w:p w14:paraId="5381A5C2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качестве резервных способов работы может быть использованы клиент-банки.</w:t>
      </w:r>
    </w:p>
    <w:p w14:paraId="2FC0D9B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Для целей быстрого запуска резервного канала работы через клиент-банк рекомендуется иметь дубликаты сертификатов электронной подписи, и хранить их в безопасном месте. Кроме того, важно следить за сроками действия этих дублирующих сертификатов.</w:t>
      </w:r>
    </w:p>
    <w:p w14:paraId="3E3E5855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78CF92C3" w14:textId="41F86D7A" w:rsidR="00B040E6" w:rsidRPr="00B040E6" w:rsidRDefault="00B040E6" w:rsidP="00B040E6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4"/>
        </w:rPr>
        <w:t>5</w:t>
      </w:r>
    </w:p>
    <w:p w14:paraId="4E3E3388" w14:textId="39930515" w:rsidR="00B040E6" w:rsidRPr="00B040E6" w:rsidRDefault="00B040E6" w:rsidP="00B040E6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к </w:t>
      </w:r>
      <w:r w:rsidRPr="00B040E6">
        <w:rPr>
          <w:rFonts w:ascii="Times New Roman" w:hAnsi="Times New Roman" w:cs="Times New Roman"/>
          <w:b/>
          <w:sz w:val="20"/>
          <w:szCs w:val="24"/>
        </w:rPr>
        <w:t>Л</w:t>
      </w:r>
      <w:r>
        <w:rPr>
          <w:rFonts w:ascii="Times New Roman" w:hAnsi="Times New Roman" w:cs="Times New Roman"/>
          <w:b/>
          <w:sz w:val="20"/>
          <w:szCs w:val="24"/>
        </w:rPr>
        <w:t>ицензионному договору-оферте</w:t>
      </w:r>
    </w:p>
    <w:p w14:paraId="434BC970" w14:textId="77777777" w:rsidR="00B040E6" w:rsidRPr="00B040E6" w:rsidRDefault="00B040E6" w:rsidP="00B040E6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14:paraId="4D7BB025" w14:textId="77777777" w:rsidR="00B040E6" w:rsidRPr="00B040E6" w:rsidRDefault="00B040E6" w:rsidP="00B040E6">
      <w:pPr>
        <w:rPr>
          <w:rFonts w:ascii="Times New Roman" w:hAnsi="Times New Roman" w:cs="Times New Roman"/>
          <w:b/>
          <w:sz w:val="20"/>
          <w:szCs w:val="24"/>
        </w:rPr>
      </w:pPr>
      <w:bookmarkStart w:id="12" w:name="_Toc372790431"/>
      <w:bookmarkStart w:id="13" w:name="_Toc372794116"/>
      <w:bookmarkStart w:id="14" w:name="_Toc372781373"/>
      <w:bookmarkStart w:id="15" w:name="_Toc372781597"/>
      <w:bookmarkStart w:id="16" w:name="_Toc372781821"/>
      <w:bookmarkStart w:id="17" w:name="_Toc372787390"/>
      <w:bookmarkStart w:id="18" w:name="_Toc372790432"/>
      <w:bookmarkStart w:id="19" w:name="_Toc372794117"/>
      <w:bookmarkStart w:id="20" w:name="_Toc372781374"/>
      <w:bookmarkStart w:id="21" w:name="_Toc372781598"/>
      <w:bookmarkStart w:id="22" w:name="_Toc372781822"/>
      <w:bookmarkStart w:id="23" w:name="_Toc372787391"/>
      <w:bookmarkStart w:id="24" w:name="_Toc372790433"/>
      <w:bookmarkStart w:id="25" w:name="_Toc372794118"/>
      <w:bookmarkStart w:id="26" w:name="_Toc372781375"/>
      <w:bookmarkStart w:id="27" w:name="_Toc372781599"/>
      <w:bookmarkStart w:id="28" w:name="_Toc372781823"/>
      <w:bookmarkStart w:id="29" w:name="_Toc372787392"/>
      <w:bookmarkStart w:id="30" w:name="_Toc372790434"/>
      <w:bookmarkStart w:id="31" w:name="_Toc372794119"/>
      <w:bookmarkStart w:id="32" w:name="_Toc372781376"/>
      <w:bookmarkStart w:id="33" w:name="_Toc372781600"/>
      <w:bookmarkStart w:id="34" w:name="_Toc372781824"/>
      <w:bookmarkStart w:id="35" w:name="_Toc372787393"/>
      <w:bookmarkStart w:id="36" w:name="_Toc372790435"/>
      <w:bookmarkStart w:id="37" w:name="_Toc372794120"/>
      <w:bookmarkStart w:id="38" w:name="_Toc372781377"/>
      <w:bookmarkStart w:id="39" w:name="_Toc372781601"/>
      <w:bookmarkStart w:id="40" w:name="_Toc372781825"/>
      <w:bookmarkStart w:id="41" w:name="_Toc372787394"/>
      <w:bookmarkStart w:id="42" w:name="_Toc372790436"/>
      <w:bookmarkStart w:id="43" w:name="_Toc372794121"/>
      <w:bookmarkStart w:id="44" w:name="_Toc372781378"/>
      <w:bookmarkStart w:id="45" w:name="_Toc372781602"/>
      <w:bookmarkStart w:id="46" w:name="_Toc372781826"/>
      <w:bookmarkStart w:id="47" w:name="_Toc372787395"/>
      <w:bookmarkStart w:id="48" w:name="_Toc372790437"/>
      <w:bookmarkStart w:id="49" w:name="_Toc372794122"/>
      <w:bookmarkStart w:id="50" w:name="_Toc372781379"/>
      <w:bookmarkStart w:id="51" w:name="_Toc372781603"/>
      <w:bookmarkStart w:id="52" w:name="_Toc372781827"/>
      <w:bookmarkStart w:id="53" w:name="_Toc372787396"/>
      <w:bookmarkStart w:id="54" w:name="_Toc372790438"/>
      <w:bookmarkStart w:id="55" w:name="_Toc372794123"/>
      <w:bookmarkStart w:id="56" w:name="_Toc372781380"/>
      <w:bookmarkStart w:id="57" w:name="_Toc372781604"/>
      <w:bookmarkStart w:id="58" w:name="_Toc372781828"/>
      <w:bookmarkStart w:id="59" w:name="_Toc372787397"/>
      <w:bookmarkStart w:id="60" w:name="_Toc372790439"/>
      <w:bookmarkStart w:id="61" w:name="_Toc372794124"/>
      <w:bookmarkStart w:id="62" w:name="_Toc372781381"/>
      <w:bookmarkStart w:id="63" w:name="_Toc372781605"/>
      <w:bookmarkStart w:id="64" w:name="_Toc372781829"/>
      <w:bookmarkStart w:id="65" w:name="_Toc372787398"/>
      <w:bookmarkStart w:id="66" w:name="_Toc372790440"/>
      <w:bookmarkStart w:id="67" w:name="_Toc372794125"/>
      <w:bookmarkStart w:id="68" w:name="_Toc372781382"/>
      <w:bookmarkStart w:id="69" w:name="_Toc372781606"/>
      <w:bookmarkStart w:id="70" w:name="_Toc372781830"/>
      <w:bookmarkStart w:id="71" w:name="_Toc372787399"/>
      <w:bookmarkStart w:id="72" w:name="_Toc372790441"/>
      <w:bookmarkStart w:id="73" w:name="_Toc372794126"/>
      <w:bookmarkStart w:id="74" w:name="_Toc372781383"/>
      <w:bookmarkStart w:id="75" w:name="_Toc372781607"/>
      <w:bookmarkStart w:id="76" w:name="_Toc372781831"/>
      <w:bookmarkStart w:id="77" w:name="_Toc372787400"/>
      <w:bookmarkStart w:id="78" w:name="_Toc372790442"/>
      <w:bookmarkStart w:id="79" w:name="_Toc372794127"/>
      <w:bookmarkStart w:id="80" w:name="_Toc372781384"/>
      <w:bookmarkStart w:id="81" w:name="_Toc372781608"/>
      <w:bookmarkStart w:id="82" w:name="_Toc372781832"/>
      <w:bookmarkStart w:id="83" w:name="_Toc372787401"/>
      <w:bookmarkStart w:id="84" w:name="_Toc372790443"/>
      <w:bookmarkStart w:id="85" w:name="_Toc372794128"/>
      <w:bookmarkStart w:id="86" w:name="_Toc372781553"/>
      <w:bookmarkStart w:id="87" w:name="_Toc372781777"/>
      <w:bookmarkStart w:id="88" w:name="_Toc372782001"/>
      <w:bookmarkStart w:id="89" w:name="_Toc372787570"/>
      <w:bookmarkStart w:id="90" w:name="_Toc372790612"/>
      <w:bookmarkStart w:id="91" w:name="_Toc372794297"/>
      <w:bookmarkStart w:id="92" w:name="_Toc372781554"/>
      <w:bookmarkStart w:id="93" w:name="_Toc372781778"/>
      <w:bookmarkStart w:id="94" w:name="_Toc372782002"/>
      <w:bookmarkStart w:id="95" w:name="_Toc372787571"/>
      <w:bookmarkStart w:id="96" w:name="_Toc372790613"/>
      <w:bookmarkStart w:id="97" w:name="_Toc372794298"/>
      <w:bookmarkStart w:id="98" w:name="_Toc372781555"/>
      <w:bookmarkStart w:id="99" w:name="_Toc372781779"/>
      <w:bookmarkStart w:id="100" w:name="_Toc372782003"/>
      <w:bookmarkStart w:id="101" w:name="_Toc372787572"/>
      <w:bookmarkStart w:id="102" w:name="_Toc372790614"/>
      <w:bookmarkStart w:id="103" w:name="_Toc372794299"/>
      <w:bookmarkStart w:id="104" w:name="_Toc372781556"/>
      <w:bookmarkStart w:id="105" w:name="_Toc372781780"/>
      <w:bookmarkStart w:id="106" w:name="_Toc372782004"/>
      <w:bookmarkStart w:id="107" w:name="_Toc372787573"/>
      <w:bookmarkStart w:id="108" w:name="_Toc372790615"/>
      <w:bookmarkStart w:id="109" w:name="_Toc372794300"/>
      <w:bookmarkStart w:id="110" w:name="_Toc374361467"/>
      <w:bookmarkStart w:id="111" w:name="_Toc374361538"/>
      <w:bookmarkStart w:id="112" w:name="_Toc375215870"/>
      <w:bookmarkStart w:id="113" w:name="_Toc382835759"/>
      <w:bookmarkStart w:id="114" w:name="_Toc383087658"/>
      <w:bookmarkStart w:id="115" w:name="_Toc383376380"/>
      <w:bookmarkStart w:id="116" w:name="_Toc383473458"/>
      <w:bookmarkStart w:id="117" w:name="_Toc384407307"/>
      <w:bookmarkStart w:id="118" w:name="_Toc384838402"/>
      <w:bookmarkStart w:id="119" w:name="_Toc430709621"/>
      <w:bookmarkStart w:id="120" w:name="_Toc430709622"/>
      <w:bookmarkStart w:id="121" w:name="_Toc43070962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1D2148D8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iCs/>
          <w:snapToGrid w:val="0"/>
          <w:sz w:val="24"/>
          <w:szCs w:val="32"/>
        </w:rPr>
      </w:pPr>
      <w:r w:rsidRPr="00B040E6">
        <w:rPr>
          <w:rFonts w:ascii="Times New Roman" w:hAnsi="Times New Roman" w:cs="Times New Roman"/>
          <w:b/>
          <w:iCs/>
          <w:snapToGrid w:val="0"/>
          <w:sz w:val="24"/>
          <w:szCs w:val="32"/>
        </w:rPr>
        <w:t>Спецификация на базовую техническую поддержку</w:t>
      </w:r>
    </w:p>
    <w:p w14:paraId="20F4524C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806008E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79502458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Настоящая спецификация устанавливает объем, период и порядок оказания услуг по базовой технической поддержке Универсальной Платежной Системы Корпораций (Система,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Мультибанка, а также уровень предоставления данных Услуг.</w:t>
      </w:r>
    </w:p>
    <w:p w14:paraId="128F3F3B" w14:textId="77777777" w:rsidR="00B040E6" w:rsidRPr="00B040E6" w:rsidRDefault="00B040E6" w:rsidP="00B040E6">
      <w:pPr>
        <w:pStyle w:val="a4"/>
        <w:tabs>
          <w:tab w:val="left" w:pos="8909"/>
        </w:tabs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1C796645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Период действия поддержки в рамках Спецификации: в течение периода использования, который установлен пунктом 1.7 Договора.</w:t>
      </w:r>
    </w:p>
    <w:p w14:paraId="78552281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7519ACF7" w14:textId="77777777" w:rsidR="00B040E6" w:rsidRPr="00B040E6" w:rsidRDefault="00B040E6" w:rsidP="00B040E6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Cs w:val="28"/>
        </w:rPr>
      </w:pPr>
      <w:bookmarkStart w:id="122" w:name="_Hlk10992204"/>
      <w:r w:rsidRPr="00B040E6">
        <w:rPr>
          <w:rFonts w:ascii="Times New Roman" w:hAnsi="Times New Roman" w:cs="Times New Roman"/>
          <w:b/>
          <w:szCs w:val="28"/>
        </w:rPr>
        <w:t>Описание услуг по базовой технической поддержке программного продукта «Универсальная Платежная Система Корпораций» и Мультибанк</w:t>
      </w:r>
    </w:p>
    <w:p w14:paraId="750D748A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03CD93B" w14:textId="77777777" w:rsidR="00B040E6" w:rsidRPr="00B040E6" w:rsidRDefault="00B040E6" w:rsidP="00B040E6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Условия оказания услуг</w:t>
      </w:r>
    </w:p>
    <w:p w14:paraId="59667317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A5A1E35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Лицензиар оказывает услуги по базовой технической поддержке на следующих условиях:</w:t>
      </w:r>
    </w:p>
    <w:p w14:paraId="7E45C3D2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Язык оказываемых услуг: русский;</w:t>
      </w:r>
    </w:p>
    <w:p w14:paraId="5576570F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Место работы с запросами анализ и устранение инцидентов / проблем: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ServiceDesk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Лицензиара;</w:t>
      </w:r>
    </w:p>
    <w:p w14:paraId="37F6B962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Для регистрации запроса необходимо направить письмо по электронной почте на адрес: 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>Support@treasurysystems.ru</w:t>
      </w:r>
      <w:hyperlink r:id="rId15" w:history="1"/>
      <w:r w:rsidRPr="00B040E6">
        <w:rPr>
          <w:rFonts w:ascii="Times New Roman" w:hAnsi="Times New Roman" w:cs="Times New Roman"/>
          <w:sz w:val="20"/>
          <w:szCs w:val="24"/>
        </w:rPr>
        <w:t>;</w:t>
      </w:r>
    </w:p>
    <w:p w14:paraId="0F32C3C4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Место оказания услуг: г. Москва, офис Лицензиара или дистанционно из другого места, который установлен Лицензиаром;</w:t>
      </w:r>
    </w:p>
    <w:p w14:paraId="298CDD8B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Услуги могут оказываться дистанционно с применением удаленного доступа к информационным системам;</w:t>
      </w:r>
    </w:p>
    <w:p w14:paraId="1C1BDED6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Отчеты по оказанным услугам: отчеты предоставляются в форме, которая принята у Лицензиара;</w:t>
      </w:r>
    </w:p>
    <w:p w14:paraId="74407A33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Обслуживание оборудования и установка системного программного обеспечения выполняется силами Лицензиата;</w:t>
      </w:r>
    </w:p>
    <w:p w14:paraId="689CFB26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Лицензиара оказывает Лицензиату услуги по базовой технической поддержке, перечисленные ниже в Таблице № 1.</w:t>
      </w:r>
    </w:p>
    <w:p w14:paraId="695BCE1F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01FF7BFE" w14:textId="77777777" w:rsidR="00B040E6" w:rsidRPr="00B040E6" w:rsidRDefault="00B040E6" w:rsidP="00B040E6">
      <w:pPr>
        <w:pStyle w:val="a4"/>
        <w:ind w:left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1. Перечень услуг по базовой технической поддержке программного продукта «Универсальная Платежная Система Корпораций» (</w:t>
      </w:r>
      <w:r w:rsidRPr="00B040E6">
        <w:rPr>
          <w:rFonts w:ascii="Times New Roman" w:hAnsi="Times New Roman" w:cs="Times New Roman"/>
          <w:b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b/>
          <w:sz w:val="20"/>
          <w:szCs w:val="24"/>
        </w:rPr>
        <w:t>.</w:t>
      </w:r>
      <w:r w:rsidRPr="00B040E6">
        <w:rPr>
          <w:rFonts w:ascii="Times New Roman" w:hAnsi="Times New Roman" w:cs="Times New Roman"/>
          <w:b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b/>
          <w:sz w:val="20"/>
          <w:szCs w:val="24"/>
        </w:rPr>
        <w:t>) и «Мультибанк».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6946"/>
      </w:tblGrid>
      <w:tr w:rsidR="00B040E6" w:rsidRPr="00B040E6" w14:paraId="30B136B2" w14:textId="77777777" w:rsidTr="002049DA">
        <w:trPr>
          <w:cantSplit/>
          <w:tblHeader/>
        </w:trPr>
        <w:tc>
          <w:tcPr>
            <w:tcW w:w="567" w:type="dxa"/>
            <w:shd w:val="pct10" w:color="auto" w:fill="auto"/>
            <w:vAlign w:val="center"/>
          </w:tcPr>
          <w:p w14:paraId="414474F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14:paraId="7A493D8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66CAE558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6946" w:type="dxa"/>
            <w:shd w:val="pct10" w:color="auto" w:fill="auto"/>
            <w:vAlign w:val="center"/>
          </w:tcPr>
          <w:p w14:paraId="10CD57E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Состав Услуги</w:t>
            </w:r>
          </w:p>
        </w:tc>
      </w:tr>
      <w:tr w:rsidR="00B040E6" w:rsidRPr="00B040E6" w14:paraId="622DF78C" w14:textId="77777777" w:rsidTr="002049DA">
        <w:trPr>
          <w:cantSplit/>
        </w:trPr>
        <w:tc>
          <w:tcPr>
            <w:tcW w:w="567" w:type="dxa"/>
            <w:vAlign w:val="center"/>
          </w:tcPr>
          <w:p w14:paraId="198C09F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872" w:type="dxa"/>
            <w:vAlign w:val="center"/>
          </w:tcPr>
          <w:p w14:paraId="2C67A851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6946" w:type="dxa"/>
          </w:tcPr>
          <w:p w14:paraId="1FB105DE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Работы по переводу программного продукта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 на более новую версию, кроме настройки оборудования клиента.</w:t>
            </w:r>
          </w:p>
          <w:p w14:paraId="653AD257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Следить за работоспособностью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Мультибанк.</w:t>
            </w:r>
          </w:p>
          <w:p w14:paraId="1CA43264" w14:textId="77777777" w:rsidR="00B040E6" w:rsidRPr="00B040E6" w:rsidRDefault="00B040E6" w:rsidP="002049D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Актуализация пользовательских инструкций по системе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 Мультибанк.</w:t>
            </w:r>
          </w:p>
        </w:tc>
      </w:tr>
      <w:tr w:rsidR="00B040E6" w:rsidRPr="00B040E6" w14:paraId="0B566735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22B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C3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D1F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инцидентов;</w:t>
            </w:r>
          </w:p>
          <w:p w14:paraId="7292FF5E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Коммуникации со службой технической поддержки банков;</w:t>
            </w:r>
          </w:p>
          <w:p w14:paraId="0C5BA293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решения для устранения Инцидентов;</w:t>
            </w:r>
          </w:p>
          <w:p w14:paraId="3278AAC2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Устранение инцидентов;</w:t>
            </w:r>
          </w:p>
          <w:p w14:paraId="5A3BA7A5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3D9B569C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инцидента разработчику ПО или в банк и предоставление Заказчику возможного ответа разработчика или банка (не предполагается ответственность Лицензиата за выпуск исправлений к ПО банка, устраняющих инцидент).</w:t>
            </w:r>
          </w:p>
        </w:tc>
      </w:tr>
      <w:tr w:rsidR="00B040E6" w:rsidRPr="00B040E6" w14:paraId="6E7352C4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924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5FD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F52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Выявление и прогнозирование проблем на основе анализа инцидентов;</w:t>
            </w:r>
          </w:p>
          <w:p w14:paraId="4B271069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проблем;</w:t>
            </w:r>
          </w:p>
          <w:p w14:paraId="34AD5AE5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временного решения для устранения проблем;</w:t>
            </w:r>
          </w:p>
          <w:p w14:paraId="7984D95B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постоянного решения для устранения проблем;</w:t>
            </w:r>
          </w:p>
          <w:p w14:paraId="789373E9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4BD2BB96" w14:textId="77777777" w:rsidR="00B040E6" w:rsidRPr="00B040E6" w:rsidRDefault="00B040E6" w:rsidP="002049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проблем разработчику ПО или банку и предоставление Лицензиату полученного ответа разработчика или банка (не предполагается ответственность Лицензиара за выпуск исправлений к ПО банка, устраняющих проблему).</w:t>
            </w:r>
          </w:p>
        </w:tc>
      </w:tr>
    </w:tbl>
    <w:p w14:paraId="593B0AE9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91E6117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Лицензиара обеспечивают:</w:t>
      </w:r>
    </w:p>
    <w:p w14:paraId="2D7F7E08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Поддержание компонентов системы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 Мультибанк в состоянии штатного функционирования;</w:t>
      </w:r>
    </w:p>
    <w:p w14:paraId="0F12C81C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- Выявление причин инцидентов / проблем и предоставление решения для возврата компонентов системы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 Мультибанк в состояние штатного функционирования.</w:t>
      </w:r>
    </w:p>
    <w:p w14:paraId="5E938D6C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5DA54B5D" w14:textId="77777777" w:rsidR="00B040E6" w:rsidRPr="00B040E6" w:rsidRDefault="00B040E6" w:rsidP="00B040E6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Результаты оказания Услуг</w:t>
      </w:r>
    </w:p>
    <w:p w14:paraId="2949148A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Результатами Услуг являются:</w:t>
      </w:r>
    </w:p>
    <w:p w14:paraId="73A5BF3B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Выполненные Запросы, в рамках условий, установленных в Таблицах № 2 и № 3;</w:t>
      </w:r>
    </w:p>
    <w:p w14:paraId="38A6371D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Предоставленные Лицензиату решения Инцидентов / Проблем, в рамках условий, установленных в Таблицах № 2 и № 3;</w:t>
      </w:r>
    </w:p>
    <w:p w14:paraId="5B9D36F7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Выполненные регламентные и профилактические работы на Системе и Мультибанке.</w:t>
      </w:r>
    </w:p>
    <w:p w14:paraId="39527CFE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C91FF41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распространяются только на те компоненты Системы и Мультибанка, которые:</w:t>
      </w:r>
    </w:p>
    <w:p w14:paraId="77FA386D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Эксплуатируются в промышленной среде Лицензиата;</w:t>
      </w:r>
    </w:p>
    <w:p w14:paraId="5553A94E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Используются в стандартных условиях эксплуатации в соответствии с техническими условиями и документацией на соответствующие компоненты Системы и Мультибанка.</w:t>
      </w:r>
    </w:p>
    <w:p w14:paraId="0592EAFC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Постоянное или Временное решение может включать корректировки функционирования Системы и Мультибанка на программном или аппаратном уровне и корректировки эксплуатационной документации. Постоянное и временное решение должно сопровождаться инструкцией по процедуре обновления Системы и Мультибанка.</w:t>
      </w:r>
      <w:bookmarkEnd w:id="122"/>
    </w:p>
    <w:p w14:paraId="704D6A42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64F26654" w14:textId="77777777" w:rsidR="00B040E6" w:rsidRPr="00B040E6" w:rsidRDefault="00B040E6" w:rsidP="00B040E6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Cs w:val="28"/>
        </w:rPr>
      </w:pPr>
      <w:r w:rsidRPr="00B040E6">
        <w:rPr>
          <w:rFonts w:ascii="Times New Roman" w:hAnsi="Times New Roman" w:cs="Times New Roman"/>
          <w:b/>
          <w:szCs w:val="28"/>
        </w:rPr>
        <w:lastRenderedPageBreak/>
        <w:t>Уровень предоставления услуг</w:t>
      </w:r>
    </w:p>
    <w:p w14:paraId="424C84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Приоритетность устанавливается в соответствии с определениями, приведенными в Таблице № 2.</w:t>
      </w:r>
    </w:p>
    <w:p w14:paraId="0C7870A6" w14:textId="77777777" w:rsidR="00B040E6" w:rsidRPr="00B040E6" w:rsidRDefault="00B040E6" w:rsidP="00B040E6">
      <w:pPr>
        <w:pStyle w:val="a4"/>
        <w:ind w:left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2. Уровни приоритетности.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"/>
        <w:gridCol w:w="1507"/>
        <w:gridCol w:w="1593"/>
        <w:gridCol w:w="1522"/>
        <w:gridCol w:w="1521"/>
        <w:gridCol w:w="1594"/>
        <w:gridCol w:w="1220"/>
        <w:gridCol w:w="9"/>
      </w:tblGrid>
      <w:tr w:rsidR="00B040E6" w:rsidRPr="00B040E6" w14:paraId="758EDB2D" w14:textId="77777777" w:rsidTr="002049DA">
        <w:trPr>
          <w:trHeight w:val="368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34C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3B3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B2C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3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6FA25F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Масштаб влияния</w:t>
            </w:r>
          </w:p>
        </w:tc>
      </w:tr>
      <w:tr w:rsidR="00B040E6" w:rsidRPr="00B040E6" w14:paraId="7D894A89" w14:textId="77777777" w:rsidTr="002049DA">
        <w:trPr>
          <w:gridAfter w:val="1"/>
          <w:wAfter w:w="4" w:type="pct"/>
          <w:trHeight w:val="387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FF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E7D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A5F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357B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Обширный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B995D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Значительный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B580E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Умеренный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1F72F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Локализованный</w:t>
            </w:r>
          </w:p>
        </w:tc>
      </w:tr>
      <w:tr w:rsidR="00B040E6" w:rsidRPr="00B040E6" w14:paraId="37C85C22" w14:textId="77777777" w:rsidTr="002049DA">
        <w:trPr>
          <w:gridAfter w:val="1"/>
          <w:wAfter w:w="4" w:type="pct"/>
          <w:trHeight w:val="1835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527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AFD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5949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Классифицирующие признаки / Состояние ИТ услуги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1DFB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для всех пользователей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F285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многим пользователям или деградирована для всех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AB34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1 пользователю или деградирована для многих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C43F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деградирована для одного пользователя</w:t>
            </w:r>
          </w:p>
        </w:tc>
      </w:tr>
      <w:tr w:rsidR="00B040E6" w:rsidRPr="00B040E6" w14:paraId="0037CD49" w14:textId="77777777" w:rsidTr="002049DA">
        <w:trPr>
          <w:gridAfter w:val="1"/>
          <w:wAfter w:w="4" w:type="pct"/>
          <w:trHeight w:val="36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1C83526E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Срочность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FE03C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Критичная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3BD8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А+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EA2AB8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Критичный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75D6C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D1C3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EFF28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5FC0F356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B6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80B2B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Высокая (Необходимо)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46E3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162BF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A1B51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AC1D3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E9071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2B618BAD" w14:textId="77777777" w:rsidTr="002049DA">
        <w:trPr>
          <w:gridAfter w:val="1"/>
          <w:wAfter w:w="4" w:type="pct"/>
          <w:trHeight w:val="4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141F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48FA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Средняя (Важно)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6C6F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B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BC36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41FC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15166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0A1F5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09370C34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684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2A7868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Низкая (Желательно)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A21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C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5C3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3E9C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B69C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F4E66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Низкий</w:t>
            </w:r>
          </w:p>
        </w:tc>
      </w:tr>
    </w:tbl>
    <w:p w14:paraId="1FDBEF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37435DE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Классифицирующие признаки:</w:t>
      </w:r>
    </w:p>
    <w:p w14:paraId="2C436449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А+ - Система и/или Мультибанк недоступны;</w:t>
      </w:r>
    </w:p>
    <w:p w14:paraId="306B07CE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А - Невозможность выполнения или некорректное выполнение отдельной функции Системы или Мультибанка, влияющее на работу одного или нескольких функциональных модулей Системы или Мультибанка;</w:t>
      </w:r>
    </w:p>
    <w:p w14:paraId="15174806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B - Недоступна одна функция Системы или Мультибанка, влияющая на работу одного или нескольких функциональных модулей Системы или Мультибанка;</w:t>
      </w:r>
    </w:p>
    <w:p w14:paraId="3932CE05" w14:textId="77777777" w:rsidR="00B040E6" w:rsidRPr="00B040E6" w:rsidRDefault="00B040E6" w:rsidP="00B040E6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Категория С - Неправильная работа отдельных функций Системы или Мультибанка, не влияющая на возможность работы с функциональными модулями Системы или Мультибанка.</w:t>
      </w:r>
    </w:p>
    <w:p w14:paraId="6D16665D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Состояние ИТ услуги:</w:t>
      </w:r>
    </w:p>
    <w:p w14:paraId="0F61E1BE" w14:textId="77777777" w:rsidR="00B040E6" w:rsidRPr="00B040E6" w:rsidRDefault="00B040E6" w:rsidP="00B040E6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- Услуга Деградирована - ИТ-услуга не находится в режиме регламентного обслуживания, предоставляется с качеством, не соответствующим целевому показателю качества услуги.</w:t>
      </w:r>
    </w:p>
    <w:p w14:paraId="391DF57D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Временные показатели оказания Услуг приведены в Таблице № 3.</w:t>
      </w:r>
    </w:p>
    <w:p w14:paraId="4D5F907B" w14:textId="77777777" w:rsidR="00B040E6" w:rsidRPr="00B040E6" w:rsidRDefault="00B040E6" w:rsidP="00B040E6">
      <w:pPr>
        <w:pStyle w:val="a4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663690E1" w14:textId="77777777" w:rsidR="00B040E6" w:rsidRPr="00B040E6" w:rsidRDefault="00B040E6" w:rsidP="00B040E6">
      <w:pPr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3. Временные показатели оказания Услуг.</w:t>
      </w:r>
    </w:p>
    <w:tbl>
      <w:tblPr>
        <w:tblW w:w="9521" w:type="dxa"/>
        <w:tblInd w:w="-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17"/>
        <w:gridCol w:w="1843"/>
        <w:gridCol w:w="1134"/>
        <w:gridCol w:w="1417"/>
        <w:gridCol w:w="3261"/>
      </w:tblGrid>
      <w:tr w:rsidR="00B040E6" w:rsidRPr="00B040E6" w14:paraId="7E6E3D93" w14:textId="77777777" w:rsidTr="002049DA">
        <w:trPr>
          <w:cantSplit/>
          <w:tblHeader/>
        </w:trPr>
        <w:tc>
          <w:tcPr>
            <w:tcW w:w="449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EB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/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0B3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0F18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Режим оказания Услуги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EEE7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Приоритет Запроса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E89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Максимальное время выполнения Запроса, включая диагностику</w:t>
            </w:r>
          </w:p>
        </w:tc>
      </w:tr>
      <w:tr w:rsidR="00B040E6" w:rsidRPr="00B040E6" w14:paraId="7D2EA315" w14:textId="77777777" w:rsidTr="002049DA">
        <w:trPr>
          <w:cantSplit/>
          <w:trHeight w:val="12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D245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71144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E2F5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C4F4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9B20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25D75E2C" w14:textId="77777777" w:rsidTr="002049DA">
        <w:trPr>
          <w:cantSplit/>
          <w:trHeight w:val="17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34ADA" w14:textId="77777777" w:rsidR="00B040E6" w:rsidRPr="00B040E6" w:rsidRDefault="00B040E6" w:rsidP="00E13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B482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C4B3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EB87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86F6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48D15A4C" w14:textId="77777777" w:rsidTr="002049DA">
        <w:trPr>
          <w:cantSplit/>
          <w:trHeight w:val="23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492F4" w14:textId="77777777" w:rsidR="00B040E6" w:rsidRPr="00B040E6" w:rsidRDefault="00B040E6" w:rsidP="00E13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673B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2A5A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9AD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3780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78F66F09" w14:textId="77777777" w:rsidTr="002049DA">
        <w:trPr>
          <w:cantSplit/>
          <w:trHeight w:val="1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1EBB4" w14:textId="77777777" w:rsidR="00B040E6" w:rsidRPr="00B040E6" w:rsidRDefault="00B040E6" w:rsidP="00E13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26E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DC6A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A16C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Критичный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8E002" w14:textId="77777777" w:rsidR="00B040E6" w:rsidRPr="00B040E6" w:rsidRDefault="00B040E6" w:rsidP="00E13A7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 рабочих часа</w:t>
            </w:r>
          </w:p>
        </w:tc>
      </w:tr>
      <w:tr w:rsidR="00B040E6" w:rsidRPr="00B040E6" w14:paraId="383C4656" w14:textId="77777777" w:rsidTr="002049DA">
        <w:trPr>
          <w:cantSplit/>
          <w:trHeight w:val="1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EA2F5" w14:textId="77777777" w:rsidR="00B040E6" w:rsidRPr="00B040E6" w:rsidRDefault="00B040E6" w:rsidP="00E13A7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E600E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7C4C3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Предоставление временного решения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583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8F4B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02BC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57C7717C" w14:textId="77777777" w:rsidTr="002049DA">
        <w:trPr>
          <w:cantSplit/>
          <w:trHeight w:val="11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3314C" w14:textId="77777777" w:rsidR="00B040E6" w:rsidRPr="00B040E6" w:rsidRDefault="00B040E6" w:rsidP="00E13A79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72B9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F365D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55BB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C2B5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844E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5BA3637C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84A8" w14:textId="77777777" w:rsidR="00B040E6" w:rsidRPr="00B040E6" w:rsidRDefault="00B040E6" w:rsidP="00E13A79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2D60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8CE51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FA6C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D363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4EE3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2EB25843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C6C2F" w14:textId="77777777" w:rsidR="00B040E6" w:rsidRPr="00B040E6" w:rsidRDefault="00B040E6" w:rsidP="00E13A79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EFC47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0E1EC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Предоставление постоянного решения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7E21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87D0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0F05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 согласованию сторон</w:t>
            </w:r>
          </w:p>
        </w:tc>
      </w:tr>
      <w:tr w:rsidR="00B040E6" w:rsidRPr="00B040E6" w14:paraId="5311A9B8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0BD9D" w14:textId="77777777" w:rsidR="00B040E6" w:rsidRPr="00B040E6" w:rsidRDefault="00B040E6" w:rsidP="00E13A79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6D72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89F9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FA5C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753B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2F1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19DD7C61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8D68D" w14:textId="77777777" w:rsidR="00B040E6" w:rsidRPr="00B040E6" w:rsidRDefault="00B040E6" w:rsidP="00E13A79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BCFD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1452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7693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B968E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B94F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2CDC0204" w14:textId="77777777" w:rsidTr="002049DA">
        <w:trPr>
          <w:cantSplit/>
          <w:trHeight w:val="80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949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FA457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Выполнение регламентных и профилактических работ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8A06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B040E6" w:rsidRPr="00B040E6" w14:paraId="012F1258" w14:textId="77777777" w:rsidTr="00E13A79">
        <w:trPr>
          <w:cantSplit/>
          <w:trHeight w:val="26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6144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4531E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55448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</w:tbl>
    <w:p w14:paraId="05DF78B0" w14:textId="77777777" w:rsidR="00B040E6" w:rsidRPr="00B040E6" w:rsidRDefault="00B040E6" w:rsidP="00B040E6">
      <w:pPr>
        <w:pStyle w:val="a4"/>
        <w:tabs>
          <w:tab w:val="left" w:pos="1335"/>
        </w:tabs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14:paraId="6925ACB0" w14:textId="77777777" w:rsidR="00B040E6" w:rsidRPr="00B040E6" w:rsidRDefault="00B040E6" w:rsidP="00B040E6">
      <w:pPr>
        <w:pStyle w:val="a4"/>
        <w:tabs>
          <w:tab w:val="left" w:pos="1335"/>
        </w:tabs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* - Данный режим оказания услуг предусматривает, что изменения конфигурации не затрагивают доступность / производительность продуктивных систем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или Мультибанк, а в случае, если изменения затрагивают доступность / производительность продуктивных систем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или Мультибанк, изменения проводятся во внерабочее время: рабочие дни с 20:00 до 7:00 (время московское), либо выходные и праздничные дни, с обязательным согласованием Заказчика.</w:t>
      </w:r>
    </w:p>
    <w:p w14:paraId="655EBC7A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Режим оказания Услуг 9х5 предусматривает оказание Услуг только по рабочим дням (в соответствии с законодательством Российской Федерации) с 10:00 до 19:00 (окно оказания Услуг).</w:t>
      </w:r>
    </w:p>
    <w:p w14:paraId="7E717B6B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Оказание Услуг по праздничным и выходным дням может производиться за отдельную оплату только по письменному предварительному согласованию с Заказчиком.</w:t>
      </w:r>
    </w:p>
    <w:p w14:paraId="6298B5AD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</w:p>
    <w:p w14:paraId="600C612E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sectPr w:rsidR="00B040E6" w:rsidRPr="00B040E6" w:rsidSect="00D619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88"/>
    <w:multiLevelType w:val="hybridMultilevel"/>
    <w:tmpl w:val="C1DE09A0"/>
    <w:lvl w:ilvl="0" w:tplc="2C5C4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0E6"/>
    <w:multiLevelType w:val="multilevel"/>
    <w:tmpl w:val="ACE2EA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46B0B"/>
    <w:multiLevelType w:val="multilevel"/>
    <w:tmpl w:val="45A09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A7608C"/>
    <w:multiLevelType w:val="hybridMultilevel"/>
    <w:tmpl w:val="4364E4A2"/>
    <w:lvl w:ilvl="0" w:tplc="5896C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B31D98"/>
    <w:multiLevelType w:val="multilevel"/>
    <w:tmpl w:val="F3BAAD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6A9690A"/>
    <w:multiLevelType w:val="multilevel"/>
    <w:tmpl w:val="C3B222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0D2A54"/>
    <w:multiLevelType w:val="multilevel"/>
    <w:tmpl w:val="312A8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3B0F69"/>
    <w:multiLevelType w:val="hybridMultilevel"/>
    <w:tmpl w:val="3CCA8CF4"/>
    <w:lvl w:ilvl="0" w:tplc="73C6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E62F33"/>
    <w:multiLevelType w:val="hybridMultilevel"/>
    <w:tmpl w:val="D49A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94F3A"/>
    <w:multiLevelType w:val="hybridMultilevel"/>
    <w:tmpl w:val="CE04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1CBD"/>
    <w:multiLevelType w:val="hybridMultilevel"/>
    <w:tmpl w:val="B4582626"/>
    <w:lvl w:ilvl="0" w:tplc="D634252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23FBE"/>
    <w:multiLevelType w:val="hybridMultilevel"/>
    <w:tmpl w:val="86E21070"/>
    <w:lvl w:ilvl="0" w:tplc="98B29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D060FA"/>
    <w:multiLevelType w:val="multilevel"/>
    <w:tmpl w:val="6046CBC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6D953A0E"/>
    <w:multiLevelType w:val="multilevel"/>
    <w:tmpl w:val="D01E97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0A44D8"/>
    <w:multiLevelType w:val="multilevel"/>
    <w:tmpl w:val="FD80D71E"/>
    <w:lvl w:ilvl="0">
      <w:start w:val="1"/>
      <w:numFmt w:val="decimal"/>
      <w:pStyle w:val="1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130EC2"/>
    <w:multiLevelType w:val="hybridMultilevel"/>
    <w:tmpl w:val="E2C8B15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5076F"/>
    <w:multiLevelType w:val="hybridMultilevel"/>
    <w:tmpl w:val="3CCA8CF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85B2B"/>
    <w:multiLevelType w:val="multilevel"/>
    <w:tmpl w:val="897E47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058788">
    <w:abstractNumId w:val="9"/>
  </w:num>
  <w:num w:numId="2" w16cid:durableId="2073501098">
    <w:abstractNumId w:val="2"/>
  </w:num>
  <w:num w:numId="3" w16cid:durableId="1151404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057521">
    <w:abstractNumId w:val="1"/>
  </w:num>
  <w:num w:numId="5" w16cid:durableId="583953881">
    <w:abstractNumId w:val="19"/>
  </w:num>
  <w:num w:numId="6" w16cid:durableId="194008861">
    <w:abstractNumId w:val="12"/>
  </w:num>
  <w:num w:numId="7" w16cid:durableId="224679426">
    <w:abstractNumId w:val="4"/>
  </w:num>
  <w:num w:numId="8" w16cid:durableId="618873726">
    <w:abstractNumId w:val="5"/>
  </w:num>
  <w:num w:numId="9" w16cid:durableId="1891459310">
    <w:abstractNumId w:val="13"/>
  </w:num>
  <w:num w:numId="10" w16cid:durableId="833029835">
    <w:abstractNumId w:val="15"/>
  </w:num>
  <w:num w:numId="11" w16cid:durableId="1913419789">
    <w:abstractNumId w:val="11"/>
  </w:num>
  <w:num w:numId="12" w16cid:durableId="1014920299">
    <w:abstractNumId w:val="3"/>
  </w:num>
  <w:num w:numId="13" w16cid:durableId="970094870">
    <w:abstractNumId w:val="14"/>
  </w:num>
  <w:num w:numId="14" w16cid:durableId="1575121918">
    <w:abstractNumId w:val="6"/>
  </w:num>
  <w:num w:numId="15" w16cid:durableId="415710106">
    <w:abstractNumId w:val="18"/>
  </w:num>
  <w:num w:numId="16" w16cid:durableId="810899983">
    <w:abstractNumId w:val="17"/>
  </w:num>
  <w:num w:numId="17" w16cid:durableId="896672166">
    <w:abstractNumId w:val="7"/>
  </w:num>
  <w:num w:numId="18" w16cid:durableId="1267691274">
    <w:abstractNumId w:val="16"/>
  </w:num>
  <w:num w:numId="19" w16cid:durableId="461925566">
    <w:abstractNumId w:val="14"/>
  </w:num>
  <w:num w:numId="20" w16cid:durableId="1305550248">
    <w:abstractNumId w:val="14"/>
  </w:num>
  <w:num w:numId="21" w16cid:durableId="1177619866">
    <w:abstractNumId w:val="0"/>
  </w:num>
  <w:num w:numId="22" w16cid:durableId="2006855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E0"/>
    <w:rsid w:val="000016EB"/>
    <w:rsid w:val="00057341"/>
    <w:rsid w:val="00061C3E"/>
    <w:rsid w:val="00096C0F"/>
    <w:rsid w:val="000D4CC8"/>
    <w:rsid w:val="000E3E47"/>
    <w:rsid w:val="000E5BD8"/>
    <w:rsid w:val="001129CD"/>
    <w:rsid w:val="0013499D"/>
    <w:rsid w:val="00153295"/>
    <w:rsid w:val="00184486"/>
    <w:rsid w:val="00196D2E"/>
    <w:rsid w:val="001C0341"/>
    <w:rsid w:val="002049DA"/>
    <w:rsid w:val="00221671"/>
    <w:rsid w:val="0022667E"/>
    <w:rsid w:val="00227C88"/>
    <w:rsid w:val="00264D4F"/>
    <w:rsid w:val="00275EB9"/>
    <w:rsid w:val="0027693F"/>
    <w:rsid w:val="002F4AAD"/>
    <w:rsid w:val="00333E21"/>
    <w:rsid w:val="00363351"/>
    <w:rsid w:val="0039341D"/>
    <w:rsid w:val="0039419B"/>
    <w:rsid w:val="003B42CF"/>
    <w:rsid w:val="00407190"/>
    <w:rsid w:val="00454CD1"/>
    <w:rsid w:val="00497184"/>
    <w:rsid w:val="004E2D4F"/>
    <w:rsid w:val="004E5D08"/>
    <w:rsid w:val="00513FC9"/>
    <w:rsid w:val="00560A0E"/>
    <w:rsid w:val="00585A89"/>
    <w:rsid w:val="005875B6"/>
    <w:rsid w:val="005A19C7"/>
    <w:rsid w:val="0060441C"/>
    <w:rsid w:val="00604721"/>
    <w:rsid w:val="00627EF5"/>
    <w:rsid w:val="00641382"/>
    <w:rsid w:val="00643630"/>
    <w:rsid w:val="00683B86"/>
    <w:rsid w:val="006A4AAC"/>
    <w:rsid w:val="006B55BF"/>
    <w:rsid w:val="006C71E0"/>
    <w:rsid w:val="006E62AB"/>
    <w:rsid w:val="0071558A"/>
    <w:rsid w:val="00741E39"/>
    <w:rsid w:val="00787861"/>
    <w:rsid w:val="007978D1"/>
    <w:rsid w:val="007A7016"/>
    <w:rsid w:val="007F5CE0"/>
    <w:rsid w:val="007F79A1"/>
    <w:rsid w:val="008258D4"/>
    <w:rsid w:val="008631DA"/>
    <w:rsid w:val="008B0083"/>
    <w:rsid w:val="00925AD0"/>
    <w:rsid w:val="00995635"/>
    <w:rsid w:val="009E0CF3"/>
    <w:rsid w:val="009F0C8B"/>
    <w:rsid w:val="00A40407"/>
    <w:rsid w:val="00A41E5E"/>
    <w:rsid w:val="00A42392"/>
    <w:rsid w:val="00A558CD"/>
    <w:rsid w:val="00A90BAD"/>
    <w:rsid w:val="00AA1E37"/>
    <w:rsid w:val="00AF4DAF"/>
    <w:rsid w:val="00B040E6"/>
    <w:rsid w:val="00B26F98"/>
    <w:rsid w:val="00B31DC9"/>
    <w:rsid w:val="00B34457"/>
    <w:rsid w:val="00B40595"/>
    <w:rsid w:val="00B727A1"/>
    <w:rsid w:val="00BA7027"/>
    <w:rsid w:val="00BB03D8"/>
    <w:rsid w:val="00BF61EE"/>
    <w:rsid w:val="00C06029"/>
    <w:rsid w:val="00C31AB9"/>
    <w:rsid w:val="00C46970"/>
    <w:rsid w:val="00C51EE2"/>
    <w:rsid w:val="00C55CF3"/>
    <w:rsid w:val="00C700A5"/>
    <w:rsid w:val="00C7544A"/>
    <w:rsid w:val="00C82445"/>
    <w:rsid w:val="00C8574B"/>
    <w:rsid w:val="00CB6B8E"/>
    <w:rsid w:val="00D03481"/>
    <w:rsid w:val="00D6195B"/>
    <w:rsid w:val="00D67915"/>
    <w:rsid w:val="00DB3531"/>
    <w:rsid w:val="00E13A79"/>
    <w:rsid w:val="00E25C29"/>
    <w:rsid w:val="00EB1B10"/>
    <w:rsid w:val="00ED42CA"/>
    <w:rsid w:val="00ED6B54"/>
    <w:rsid w:val="00F468C9"/>
    <w:rsid w:val="00FC03E4"/>
    <w:rsid w:val="00FE403E"/>
    <w:rsid w:val="00FF242F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4F99"/>
  <w15:chartTrackingRefBased/>
  <w15:docId w15:val="{F8BD0E18-D8CA-4A34-ADF7-73F5531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qFormat/>
    <w:rsid w:val="00B040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4AAD"/>
  </w:style>
  <w:style w:type="character" w:styleId="a3">
    <w:name w:val="Hyperlink"/>
    <w:basedOn w:val="a0"/>
    <w:uiPriority w:val="99"/>
    <w:unhideWhenUsed/>
    <w:rsid w:val="002F4AAD"/>
    <w:rPr>
      <w:color w:val="0563C1" w:themeColor="hyperlink"/>
      <w:u w:val="single"/>
    </w:rPr>
  </w:style>
  <w:style w:type="paragraph" w:styleId="a4">
    <w:name w:val="List Paragraph"/>
    <w:aliases w:val="1,Абзац маркированнный,List Paragraph,UL,Bullet List,FooterText,numbered,Нумерованый список,List Paragraph1,ПАРАГРАФ,Абзац списка2,Table-Normal,RSHB_Table-Normal,Paragraphe de liste1,lp1,Маркер,Use Case List Paragraph,SL_Абзац списка"/>
    <w:basedOn w:val="a"/>
    <w:link w:val="a5"/>
    <w:uiPriority w:val="34"/>
    <w:qFormat/>
    <w:rsid w:val="002F4AAD"/>
    <w:pPr>
      <w:ind w:left="720"/>
      <w:contextualSpacing/>
    </w:pPr>
  </w:style>
  <w:style w:type="paragraph" w:customStyle="1" w:styleId="msonormal0">
    <w:name w:val="msonormal"/>
    <w:basedOn w:val="a"/>
    <w:rsid w:val="00D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03481"/>
    <w:rPr>
      <w:color w:val="800080"/>
      <w:u w:val="single"/>
    </w:rPr>
  </w:style>
  <w:style w:type="paragraph" w:styleId="a7">
    <w:name w:val="Title"/>
    <w:basedOn w:val="a"/>
    <w:link w:val="a8"/>
    <w:qFormat/>
    <w:rsid w:val="00C46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C46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aliases w:val="1 Знак,Абзац маркированнный Знак,List Paragraph Знак,UL Знак,Bullet List Знак,FooterText Знак,numbered Знак,Нумерованый список Знак,List Paragraph1 Знак,ПАРАГРАФ Знак,Абзац списка2 Знак,Table-Normal Знак,RSHB_Table-Normal Знак,lp1 Знак"/>
    <w:link w:val="a4"/>
    <w:uiPriority w:val="34"/>
    <w:locked/>
    <w:rsid w:val="00925AD0"/>
  </w:style>
  <w:style w:type="paragraph" w:styleId="a9">
    <w:name w:val="Body Text"/>
    <w:basedOn w:val="a"/>
    <w:link w:val="aa"/>
    <w:rsid w:val="00C55C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5C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9F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Выделенные названия"/>
    <w:basedOn w:val="a"/>
    <w:autoRedefine/>
    <w:rsid w:val="009F0C8B"/>
    <w:pPr>
      <w:spacing w:after="0" w:line="360" w:lineRule="auto"/>
      <w:jc w:val="both"/>
    </w:pPr>
    <w:rPr>
      <w:rFonts w:ascii="Arial" w:eastAsia="Times New Roman" w:hAnsi="Arial" w:cs="Arial"/>
      <w:b/>
      <w:iCs/>
      <w:snapToGrid w:val="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96D2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96D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96D2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6D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6D2E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9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6D2E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0"/>
    <w:rsid w:val="00B0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B040E6"/>
    <w:pPr>
      <w:spacing w:after="0" w:line="274" w:lineRule="exact"/>
      <w:ind w:hanging="27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Заголовок 2 ДИТ"/>
    <w:basedOn w:val="a"/>
    <w:next w:val="20"/>
    <w:link w:val="22"/>
    <w:uiPriority w:val="99"/>
    <w:qFormat/>
    <w:rsid w:val="00B040E6"/>
    <w:pPr>
      <w:numPr>
        <w:ilvl w:val="1"/>
        <w:numId w:val="13"/>
      </w:numPr>
      <w:spacing w:before="240" w:after="240" w:line="240" w:lineRule="auto"/>
    </w:pPr>
    <w:rPr>
      <w:rFonts w:ascii="Times New Roman" w:eastAsia="Times New Roman" w:hAnsi="Times New Roman" w:cs="Arial"/>
      <w:b/>
      <w:sz w:val="24"/>
      <w:szCs w:val="20"/>
      <w:lang w:eastAsia="ru-RU"/>
    </w:rPr>
  </w:style>
  <w:style w:type="character" w:customStyle="1" w:styleId="22">
    <w:name w:val="Заголовок 2 ДИТ Знак"/>
    <w:link w:val="2"/>
    <w:uiPriority w:val="99"/>
    <w:rsid w:val="00B040E6"/>
    <w:rPr>
      <w:rFonts w:ascii="Times New Roman" w:eastAsia="Times New Roman" w:hAnsi="Times New Roman" w:cs="Arial"/>
      <w:b/>
      <w:sz w:val="24"/>
      <w:szCs w:val="20"/>
      <w:lang w:eastAsia="ru-RU"/>
    </w:rPr>
  </w:style>
  <w:style w:type="paragraph" w:customStyle="1" w:styleId="1">
    <w:name w:val="Заголовок 1 ДИТ"/>
    <w:basedOn w:val="a"/>
    <w:uiPriority w:val="99"/>
    <w:qFormat/>
    <w:rsid w:val="00B040E6"/>
    <w:pPr>
      <w:pageBreakBefore/>
      <w:numPr>
        <w:numId w:val="13"/>
      </w:numPr>
      <w:spacing w:before="240" w:after="240" w:line="240" w:lineRule="auto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3">
    <w:name w:val="Заголовок 3 ДИТ"/>
    <w:basedOn w:val="2"/>
    <w:uiPriority w:val="99"/>
    <w:qFormat/>
    <w:rsid w:val="00B040E6"/>
    <w:pPr>
      <w:numPr>
        <w:ilvl w:val="2"/>
      </w:numPr>
      <w:tabs>
        <w:tab w:val="num" w:pos="360"/>
      </w:tabs>
      <w:ind w:left="2509" w:hanging="180"/>
    </w:pPr>
    <w:rPr>
      <w:b w:val="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4D4F"/>
    <w:rPr>
      <w:color w:val="605E5C"/>
      <w:shd w:val="clear" w:color="auto" w:fill="E1DFDD"/>
    </w:rPr>
  </w:style>
  <w:style w:type="character" w:customStyle="1" w:styleId="highlight">
    <w:name w:val="highlight"/>
    <w:basedOn w:val="a0"/>
    <w:rsid w:val="00CB6B8E"/>
  </w:style>
  <w:style w:type="character" w:customStyle="1" w:styleId="23">
    <w:name w:val="Неразрешенное упоминание2"/>
    <w:basedOn w:val="a0"/>
    <w:uiPriority w:val="99"/>
    <w:semiHidden/>
    <w:unhideWhenUsed/>
    <w:rsid w:val="00797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bank.su/" TargetMode="External"/><Relationship Id="rId13" Type="http://schemas.openxmlformats.org/officeDocument/2006/relationships/hyperlink" Target="https://www.diado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phere.ru/products/1c,%20&#1082;&#1086;&#1090;&#1086;&#1088;&#1091;&#1102;" TargetMode="External"/><Relationship Id="rId12" Type="http://schemas.openxmlformats.org/officeDocument/2006/relationships/hyperlink" Target="mailto:ITsupport@treasurysystem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orpbank.su/" TargetMode="External"/><Relationship Id="rId11" Type="http://schemas.openxmlformats.org/officeDocument/2006/relationships/hyperlink" Target="https://www.treasurysystems.ru/img/pages/files/UPSK_brief_technical_descrip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support@treasurysystems.ru" TargetMode="External"/><Relationship Id="rId10" Type="http://schemas.openxmlformats.org/officeDocument/2006/relationships/hyperlink" Target="mailto:Support@treasurysyste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bank.su/" TargetMode="External"/><Relationship Id="rId14" Type="http://schemas.openxmlformats.org/officeDocument/2006/relationships/hyperlink" Target="https://www.treasurysystems.ru/img/pages/files/UPSK_brief_technical_descrip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61A6-5A18-4470-9032-B3B49DF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20</Pages>
  <Words>7158</Words>
  <Characters>40806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Татьяна</dc:creator>
  <cp:keywords/>
  <dc:description/>
  <cp:lastModifiedBy>Александр Гришин</cp:lastModifiedBy>
  <cp:revision>54</cp:revision>
  <dcterms:created xsi:type="dcterms:W3CDTF">2023-01-10T08:22:00Z</dcterms:created>
  <dcterms:modified xsi:type="dcterms:W3CDTF">2023-02-16T12:45:00Z</dcterms:modified>
</cp:coreProperties>
</file>